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67ED" w14:textId="2B6CB7C8" w:rsidR="006D48C3" w:rsidRPr="001D6358" w:rsidRDefault="006D48C3" w:rsidP="001D6358">
      <w:pPr>
        <w:jc w:val="both"/>
        <w:rPr>
          <w:rFonts w:ascii="Arial" w:hAnsi="Arial" w:cs="Arial"/>
          <w:b/>
          <w:sz w:val="20"/>
          <w:szCs w:val="20"/>
        </w:rPr>
      </w:pPr>
      <w:r w:rsidRPr="001D6358">
        <w:rPr>
          <w:rFonts w:ascii="Arial" w:hAnsi="Arial" w:cs="Arial"/>
          <w:b/>
          <w:sz w:val="20"/>
          <w:szCs w:val="20"/>
        </w:rPr>
        <w:t xml:space="preserve"> </w:t>
      </w:r>
    </w:p>
    <w:p w14:paraId="512D6FA7" w14:textId="77777777" w:rsidR="00AA77E3" w:rsidRPr="006B6817" w:rsidRDefault="00AA77E3" w:rsidP="00AA77E3">
      <w:pPr>
        <w:spacing w:after="0"/>
        <w:jc w:val="both"/>
        <w:rPr>
          <w:rFonts w:ascii="Arial" w:hAnsi="Arial" w:cs="Arial"/>
          <w:b/>
          <w:sz w:val="20"/>
          <w:szCs w:val="20"/>
        </w:rPr>
      </w:pPr>
      <w:r>
        <w:rPr>
          <w:rFonts w:ascii="Arial" w:hAnsi="Arial" w:cs="Arial"/>
          <w:b/>
          <w:sz w:val="20"/>
          <w:szCs w:val="20"/>
        </w:rPr>
        <w:t xml:space="preserve">Funding Application </w:t>
      </w:r>
      <w:r>
        <w:rPr>
          <w:rFonts w:ascii="Arial" w:hAnsi="Arial" w:cs="Arial"/>
          <w:b/>
          <w:noProof/>
          <w:sz w:val="20"/>
          <w:szCs w:val="20"/>
        </w:rPr>
        <w:t xml:space="preserve">Guidance Notes for Applicants </w:t>
      </w:r>
    </w:p>
    <w:p w14:paraId="57212977" w14:textId="77777777" w:rsidR="00AA77E3" w:rsidRDefault="00AA77E3" w:rsidP="00AA77E3">
      <w:pPr>
        <w:spacing w:after="0" w:line="240" w:lineRule="auto"/>
        <w:jc w:val="both"/>
        <w:rPr>
          <w:rFonts w:ascii="Arial" w:hAnsi="Arial" w:cs="Arial"/>
          <w:b/>
          <w:sz w:val="20"/>
          <w:szCs w:val="20"/>
        </w:rPr>
      </w:pPr>
    </w:p>
    <w:p w14:paraId="22F50EF1" w14:textId="77777777" w:rsidR="00B75AAF" w:rsidRPr="007F6FEF" w:rsidRDefault="00B75AAF" w:rsidP="00B75AAF">
      <w:pPr>
        <w:pStyle w:val="ListParagraph"/>
        <w:numPr>
          <w:ilvl w:val="0"/>
          <w:numId w:val="16"/>
        </w:numPr>
        <w:autoSpaceDE w:val="0"/>
        <w:autoSpaceDN w:val="0"/>
        <w:adjustRightInd w:val="0"/>
        <w:ind w:hanging="720"/>
        <w:jc w:val="both"/>
        <w:rPr>
          <w:rFonts w:ascii="Arial" w:hAnsi="Arial" w:cs="Arial"/>
          <w:b/>
          <w:bCs/>
          <w:sz w:val="20"/>
          <w:szCs w:val="20"/>
          <w:lang w:eastAsia="en-GB"/>
        </w:rPr>
      </w:pPr>
      <w:r w:rsidRPr="007F6FEF">
        <w:rPr>
          <w:rFonts w:ascii="Arial" w:hAnsi="Arial" w:cs="Arial"/>
          <w:b/>
          <w:bCs/>
          <w:sz w:val="20"/>
          <w:szCs w:val="20"/>
          <w:lang w:eastAsia="en-GB"/>
        </w:rPr>
        <w:t>Funding Criteria</w:t>
      </w:r>
    </w:p>
    <w:p w14:paraId="2E4AFE41" w14:textId="77777777" w:rsidR="00B75AAF" w:rsidRPr="005B047A" w:rsidRDefault="00B75AAF" w:rsidP="00B75AAF">
      <w:pPr>
        <w:autoSpaceDE w:val="0"/>
        <w:autoSpaceDN w:val="0"/>
        <w:adjustRightInd w:val="0"/>
        <w:spacing w:after="0" w:line="240" w:lineRule="auto"/>
        <w:jc w:val="both"/>
        <w:rPr>
          <w:rFonts w:ascii="Arial" w:hAnsi="Arial" w:cs="Arial"/>
          <w:bCs/>
          <w:sz w:val="20"/>
          <w:szCs w:val="20"/>
          <w:lang w:eastAsia="en-GB"/>
        </w:rPr>
      </w:pPr>
    </w:p>
    <w:p w14:paraId="0E08E121" w14:textId="77777777" w:rsidR="00B75AAF" w:rsidRPr="005B047A" w:rsidRDefault="00B75AAF" w:rsidP="00B75AAF">
      <w:pPr>
        <w:widowControl w:val="0"/>
        <w:autoSpaceDE w:val="0"/>
        <w:autoSpaceDN w:val="0"/>
        <w:adjustRightInd w:val="0"/>
        <w:spacing w:after="240" w:line="240" w:lineRule="auto"/>
        <w:jc w:val="both"/>
        <w:rPr>
          <w:rFonts w:ascii="Arial" w:hAnsi="Arial" w:cs="Arial"/>
          <w:sz w:val="20"/>
          <w:szCs w:val="20"/>
          <w:lang w:val="en-US"/>
        </w:rPr>
      </w:pPr>
      <w:r w:rsidRPr="005B047A">
        <w:rPr>
          <w:rFonts w:ascii="Arial" w:hAnsi="Arial" w:cs="Arial"/>
          <w:sz w:val="20"/>
          <w:szCs w:val="20"/>
          <w:lang w:val="en-US"/>
        </w:rPr>
        <w:t xml:space="preserve">Beatson </w:t>
      </w:r>
      <w:r>
        <w:rPr>
          <w:rFonts w:ascii="Arial" w:hAnsi="Arial" w:cs="Arial"/>
          <w:sz w:val="20"/>
          <w:szCs w:val="20"/>
          <w:lang w:val="en-US"/>
        </w:rPr>
        <w:t>Cancer Charity is committed to providing</w:t>
      </w:r>
      <w:r w:rsidRPr="005B047A">
        <w:rPr>
          <w:rFonts w:ascii="Arial" w:hAnsi="Arial" w:cs="Arial"/>
          <w:sz w:val="20"/>
          <w:szCs w:val="20"/>
          <w:lang w:val="en-US"/>
        </w:rPr>
        <w:t xml:space="preserve"> significant funding</w:t>
      </w:r>
      <w:r>
        <w:rPr>
          <w:rFonts w:ascii="Arial" w:hAnsi="Arial" w:cs="Arial"/>
          <w:sz w:val="20"/>
          <w:szCs w:val="20"/>
          <w:lang w:val="en-US"/>
        </w:rPr>
        <w:t xml:space="preserve"> and services</w:t>
      </w:r>
      <w:r w:rsidRPr="005B047A">
        <w:rPr>
          <w:rFonts w:ascii="Arial" w:hAnsi="Arial" w:cs="Arial"/>
          <w:sz w:val="20"/>
          <w:szCs w:val="20"/>
          <w:lang w:val="en-US"/>
        </w:rPr>
        <w:t xml:space="preserve"> to enhance the experience, treatment, outcomes and wellbeing of current and former cancer patients and their families/</w:t>
      </w:r>
      <w:proofErr w:type="spellStart"/>
      <w:r w:rsidRPr="005B047A">
        <w:rPr>
          <w:rFonts w:ascii="Arial" w:hAnsi="Arial" w:cs="Arial"/>
          <w:sz w:val="20"/>
          <w:szCs w:val="20"/>
          <w:lang w:val="en-US"/>
        </w:rPr>
        <w:t>carers</w:t>
      </w:r>
      <w:proofErr w:type="spellEnd"/>
      <w:r w:rsidRPr="005B047A">
        <w:rPr>
          <w:rFonts w:ascii="Arial" w:hAnsi="Arial" w:cs="Arial"/>
          <w:sz w:val="20"/>
          <w:szCs w:val="20"/>
          <w:lang w:val="en-US"/>
        </w:rPr>
        <w:t xml:space="preserve"> in partnership with the Beatson West of Scotland Cancer Centre. </w:t>
      </w:r>
    </w:p>
    <w:p w14:paraId="05B1567B" w14:textId="77777777" w:rsidR="00B75AAF" w:rsidRPr="005B047A" w:rsidRDefault="00B75AAF" w:rsidP="00B75AAF">
      <w:pPr>
        <w:autoSpaceDE w:val="0"/>
        <w:autoSpaceDN w:val="0"/>
        <w:adjustRightInd w:val="0"/>
        <w:spacing w:after="0" w:line="240" w:lineRule="auto"/>
        <w:jc w:val="both"/>
        <w:rPr>
          <w:rFonts w:ascii="Arial" w:hAnsi="Arial" w:cs="Arial"/>
          <w:sz w:val="20"/>
          <w:szCs w:val="20"/>
          <w:lang w:val="en-US"/>
        </w:rPr>
      </w:pPr>
      <w:r w:rsidRPr="005B047A">
        <w:rPr>
          <w:rFonts w:ascii="Arial" w:hAnsi="Arial" w:cs="Arial"/>
          <w:sz w:val="20"/>
          <w:szCs w:val="20"/>
          <w:lang w:val="en-US"/>
        </w:rPr>
        <w:t xml:space="preserve">Beatson Cancer Charity provides a range of patient and family support and facilities including patient wellbeing and complementary therapy services delivered throughout the cancer </w:t>
      </w:r>
      <w:proofErr w:type="spellStart"/>
      <w:r w:rsidRPr="005B047A">
        <w:rPr>
          <w:rFonts w:ascii="Arial" w:hAnsi="Arial" w:cs="Arial"/>
          <w:sz w:val="20"/>
          <w:szCs w:val="20"/>
          <w:lang w:val="en-US"/>
        </w:rPr>
        <w:t>centre</w:t>
      </w:r>
      <w:proofErr w:type="spellEnd"/>
      <w:r w:rsidRPr="005B047A">
        <w:rPr>
          <w:rFonts w:ascii="Arial" w:hAnsi="Arial" w:cs="Arial"/>
          <w:sz w:val="20"/>
          <w:szCs w:val="20"/>
          <w:lang w:val="en-US"/>
        </w:rPr>
        <w:t xml:space="preserve"> and through our unique and </w:t>
      </w:r>
      <w:proofErr w:type="gramStart"/>
      <w:r w:rsidRPr="005B047A">
        <w:rPr>
          <w:rFonts w:ascii="Arial" w:hAnsi="Arial" w:cs="Arial"/>
          <w:sz w:val="20"/>
          <w:szCs w:val="20"/>
          <w:lang w:val="en-US"/>
        </w:rPr>
        <w:t>award winning</w:t>
      </w:r>
      <w:proofErr w:type="gramEnd"/>
      <w:r w:rsidRPr="005B047A">
        <w:rPr>
          <w:rFonts w:ascii="Arial" w:hAnsi="Arial" w:cs="Arial"/>
          <w:sz w:val="20"/>
          <w:szCs w:val="20"/>
          <w:lang w:val="en-US"/>
        </w:rPr>
        <w:t xml:space="preserve"> wellbeing </w:t>
      </w:r>
      <w:proofErr w:type="spellStart"/>
      <w:r w:rsidRPr="005B047A">
        <w:rPr>
          <w:rFonts w:ascii="Arial" w:hAnsi="Arial" w:cs="Arial"/>
          <w:sz w:val="20"/>
          <w:szCs w:val="20"/>
          <w:lang w:val="en-US"/>
        </w:rPr>
        <w:t>centre</w:t>
      </w:r>
      <w:proofErr w:type="spellEnd"/>
      <w:r>
        <w:rPr>
          <w:rFonts w:ascii="Arial" w:hAnsi="Arial" w:cs="Arial"/>
          <w:sz w:val="20"/>
          <w:szCs w:val="20"/>
          <w:lang w:val="en-US"/>
        </w:rPr>
        <w:t xml:space="preserve"> as well as in other locations</w:t>
      </w:r>
      <w:r w:rsidRPr="005B047A">
        <w:rPr>
          <w:rFonts w:ascii="Arial" w:hAnsi="Arial" w:cs="Arial"/>
          <w:sz w:val="20"/>
          <w:szCs w:val="20"/>
          <w:lang w:val="en-US"/>
        </w:rPr>
        <w:t>. The charity also funds many specialist posts including specialist nursing, radiography, physics and research-based staff as well as enhanced medical equipment, innovative service developments, novel research projects and developmental staff training. </w:t>
      </w:r>
    </w:p>
    <w:p w14:paraId="7F4F5597" w14:textId="77777777" w:rsidR="00B75AAF" w:rsidRPr="005B047A" w:rsidRDefault="00B75AAF" w:rsidP="00B75AAF">
      <w:pPr>
        <w:autoSpaceDE w:val="0"/>
        <w:autoSpaceDN w:val="0"/>
        <w:adjustRightInd w:val="0"/>
        <w:spacing w:after="0" w:line="240" w:lineRule="auto"/>
        <w:jc w:val="both"/>
        <w:rPr>
          <w:rFonts w:ascii="Arial" w:hAnsi="Arial" w:cs="Arial"/>
          <w:b/>
          <w:bCs/>
          <w:sz w:val="20"/>
          <w:szCs w:val="20"/>
          <w:lang w:eastAsia="en-GB"/>
        </w:rPr>
      </w:pPr>
    </w:p>
    <w:p w14:paraId="219388CE" w14:textId="77777777" w:rsidR="00B75AAF" w:rsidRPr="005B047A" w:rsidRDefault="00B75AAF" w:rsidP="00B75AAF">
      <w:pPr>
        <w:autoSpaceDE w:val="0"/>
        <w:autoSpaceDN w:val="0"/>
        <w:adjustRightInd w:val="0"/>
        <w:spacing w:after="0" w:line="240" w:lineRule="auto"/>
        <w:jc w:val="both"/>
        <w:rPr>
          <w:rFonts w:ascii="Arial" w:hAnsi="Arial" w:cs="Arial"/>
          <w:bCs/>
          <w:sz w:val="20"/>
          <w:szCs w:val="20"/>
          <w:lang w:eastAsia="en-GB"/>
        </w:rPr>
      </w:pPr>
      <w:r w:rsidRPr="005B047A">
        <w:rPr>
          <w:rFonts w:ascii="Arial" w:hAnsi="Arial" w:cs="Arial"/>
          <w:bCs/>
          <w:sz w:val="20"/>
          <w:szCs w:val="20"/>
          <w:lang w:eastAsia="en-GB"/>
        </w:rPr>
        <w:t xml:space="preserve">Beatson Cancer Charity supports the vision of Glasgow being an internationally renowned comprehensive cancer centre attracting the highest calibre of professional staff and developing </w:t>
      </w:r>
      <w:proofErr w:type="gramStart"/>
      <w:r w:rsidRPr="005B047A">
        <w:rPr>
          <w:rFonts w:ascii="Arial" w:hAnsi="Arial" w:cs="Arial"/>
          <w:bCs/>
          <w:sz w:val="20"/>
          <w:szCs w:val="20"/>
          <w:lang w:eastAsia="en-GB"/>
        </w:rPr>
        <w:t>ground breaking</w:t>
      </w:r>
      <w:proofErr w:type="gramEnd"/>
      <w:r w:rsidRPr="005B047A">
        <w:rPr>
          <w:rFonts w:ascii="Arial" w:hAnsi="Arial" w:cs="Arial"/>
          <w:bCs/>
          <w:sz w:val="20"/>
          <w:szCs w:val="20"/>
          <w:lang w:eastAsia="en-GB"/>
        </w:rPr>
        <w:t>, novel and pioneering techniques and treatments that will change the face of cancer treatment on a local, national and international scale. Beatson Cancer Charity will undertake significant activity in pursuit of these goals through a partnership working approach.</w:t>
      </w:r>
    </w:p>
    <w:p w14:paraId="33F3FF8F" w14:textId="77777777" w:rsidR="00B75AAF" w:rsidRPr="005B047A" w:rsidRDefault="00B75AAF" w:rsidP="00B75AAF">
      <w:pPr>
        <w:autoSpaceDE w:val="0"/>
        <w:autoSpaceDN w:val="0"/>
        <w:adjustRightInd w:val="0"/>
        <w:spacing w:after="0" w:line="240" w:lineRule="auto"/>
        <w:jc w:val="both"/>
        <w:rPr>
          <w:rFonts w:ascii="Arial" w:hAnsi="Arial" w:cs="Arial"/>
          <w:bCs/>
          <w:sz w:val="20"/>
          <w:szCs w:val="20"/>
          <w:lang w:eastAsia="en-GB"/>
        </w:rPr>
      </w:pPr>
    </w:p>
    <w:p w14:paraId="329FD7AF" w14:textId="77777777" w:rsidR="00B75AAF" w:rsidRPr="005B047A" w:rsidRDefault="00B75AAF" w:rsidP="00B75AAF">
      <w:pPr>
        <w:autoSpaceDE w:val="0"/>
        <w:autoSpaceDN w:val="0"/>
        <w:adjustRightInd w:val="0"/>
        <w:spacing w:after="0"/>
        <w:jc w:val="both"/>
        <w:rPr>
          <w:rFonts w:ascii="Arial" w:hAnsi="Arial" w:cs="Arial"/>
          <w:sz w:val="20"/>
          <w:szCs w:val="20"/>
          <w:lang w:eastAsia="en-GB"/>
        </w:rPr>
      </w:pPr>
      <w:r>
        <w:rPr>
          <w:rFonts w:ascii="Arial" w:hAnsi="Arial" w:cs="Arial"/>
          <w:bCs/>
          <w:sz w:val="20"/>
          <w:szCs w:val="20"/>
          <w:lang w:eastAsia="en-GB"/>
        </w:rPr>
        <w:t>F</w:t>
      </w:r>
      <w:r w:rsidRPr="005B047A">
        <w:rPr>
          <w:rFonts w:ascii="Arial" w:hAnsi="Arial" w:cs="Arial"/>
          <w:bCs/>
          <w:sz w:val="20"/>
          <w:szCs w:val="20"/>
          <w:lang w:eastAsia="en-GB"/>
        </w:rPr>
        <w:t xml:space="preserve">unding is open to all </w:t>
      </w:r>
      <w:r>
        <w:rPr>
          <w:rFonts w:ascii="Arial" w:hAnsi="Arial" w:cs="Arial"/>
          <w:bCs/>
          <w:sz w:val="20"/>
          <w:szCs w:val="20"/>
          <w:lang w:eastAsia="en-GB"/>
        </w:rPr>
        <w:t xml:space="preserve">Beatson staff, various individuals and institutions involved in the care and investigation of cancer, including the NHS.  All staff </w:t>
      </w:r>
      <w:r w:rsidRPr="005B047A">
        <w:rPr>
          <w:rFonts w:ascii="Arial" w:hAnsi="Arial" w:cs="Arial"/>
          <w:bCs/>
          <w:sz w:val="20"/>
          <w:szCs w:val="20"/>
          <w:lang w:eastAsia="en-GB"/>
        </w:rPr>
        <w:t xml:space="preserve">are encouraged to consider their funding requirements and discuss potential applications with </w:t>
      </w:r>
      <w:r w:rsidRPr="005B047A">
        <w:rPr>
          <w:rFonts w:ascii="Arial" w:hAnsi="Arial" w:cs="Arial"/>
          <w:sz w:val="20"/>
          <w:szCs w:val="20"/>
        </w:rPr>
        <w:t>Beatson Cancer Charity</w:t>
      </w:r>
      <w:r>
        <w:rPr>
          <w:rFonts w:ascii="Arial" w:hAnsi="Arial" w:cs="Arial"/>
          <w:sz w:val="20"/>
          <w:szCs w:val="20"/>
        </w:rPr>
        <w:t xml:space="preserve"> </w:t>
      </w:r>
      <w:r>
        <w:rPr>
          <w:rFonts w:ascii="Arial" w:hAnsi="Arial" w:cs="Arial"/>
          <w:bCs/>
          <w:sz w:val="20"/>
          <w:szCs w:val="20"/>
          <w:lang w:eastAsia="en-GB"/>
        </w:rPr>
        <w:t>which</w:t>
      </w:r>
      <w:r w:rsidRPr="005B047A">
        <w:rPr>
          <w:rFonts w:ascii="Arial" w:hAnsi="Arial" w:cs="Arial"/>
          <w:sz w:val="20"/>
          <w:szCs w:val="20"/>
          <w:lang w:eastAsia="en-GB"/>
        </w:rPr>
        <w:t xml:space="preserve"> will adopt a proactive approach to engaging with staff at all levels to encourage and develop appropriate funding applications.</w:t>
      </w:r>
    </w:p>
    <w:p w14:paraId="39221A09" w14:textId="77777777" w:rsidR="00B75AAF" w:rsidRPr="005B047A" w:rsidRDefault="00B75AAF" w:rsidP="00B75AAF">
      <w:pPr>
        <w:autoSpaceDE w:val="0"/>
        <w:autoSpaceDN w:val="0"/>
        <w:adjustRightInd w:val="0"/>
        <w:spacing w:after="0" w:line="240" w:lineRule="auto"/>
        <w:jc w:val="both"/>
        <w:rPr>
          <w:rFonts w:ascii="Arial" w:hAnsi="Arial" w:cs="Arial"/>
          <w:bCs/>
          <w:sz w:val="20"/>
          <w:szCs w:val="20"/>
          <w:lang w:eastAsia="en-GB"/>
        </w:rPr>
      </w:pPr>
      <w:r w:rsidRPr="005B047A">
        <w:rPr>
          <w:rFonts w:ascii="Arial" w:hAnsi="Arial" w:cs="Arial"/>
          <w:bCs/>
          <w:sz w:val="20"/>
          <w:szCs w:val="20"/>
          <w:lang w:eastAsia="en-GB"/>
        </w:rPr>
        <w:t xml:space="preserve"> </w:t>
      </w:r>
    </w:p>
    <w:p w14:paraId="6C4D8D5B" w14:textId="77777777" w:rsidR="00B75AAF" w:rsidRPr="005B047A" w:rsidRDefault="00B75AAF" w:rsidP="00B75AAF">
      <w:pPr>
        <w:autoSpaceDE w:val="0"/>
        <w:autoSpaceDN w:val="0"/>
        <w:adjustRightInd w:val="0"/>
        <w:spacing w:after="0" w:line="240" w:lineRule="auto"/>
        <w:jc w:val="both"/>
        <w:rPr>
          <w:rFonts w:ascii="Arial" w:hAnsi="Arial" w:cs="Arial"/>
          <w:bCs/>
          <w:sz w:val="20"/>
          <w:szCs w:val="20"/>
          <w:lang w:eastAsia="en-GB"/>
        </w:rPr>
      </w:pPr>
      <w:r w:rsidRPr="005B047A">
        <w:rPr>
          <w:rFonts w:ascii="Arial" w:hAnsi="Arial" w:cs="Arial"/>
          <w:bCs/>
          <w:sz w:val="20"/>
          <w:szCs w:val="20"/>
          <w:lang w:eastAsia="en-GB"/>
        </w:rPr>
        <w:t xml:space="preserve">Please email </w:t>
      </w:r>
      <w:hyperlink r:id="rId11" w:history="1">
        <w:r w:rsidRPr="00F82281">
          <w:rPr>
            <w:rStyle w:val="Hyperlink"/>
            <w:rFonts w:ascii="Arial" w:hAnsi="Arial" w:cs="Arial"/>
            <w:bCs/>
            <w:sz w:val="20"/>
            <w:szCs w:val="20"/>
            <w:lang w:eastAsia="en-GB"/>
          </w:rPr>
          <w:t>funding@beatsoncancercharity.org</w:t>
        </w:r>
      </w:hyperlink>
      <w:r w:rsidRPr="005B047A">
        <w:rPr>
          <w:rFonts w:ascii="Arial" w:hAnsi="Arial" w:cs="Arial"/>
          <w:bCs/>
          <w:sz w:val="20"/>
          <w:szCs w:val="20"/>
          <w:lang w:eastAsia="en-GB"/>
        </w:rPr>
        <w:t xml:space="preserve"> for further information.</w:t>
      </w:r>
    </w:p>
    <w:p w14:paraId="7634BDD6" w14:textId="77777777" w:rsidR="00B75AAF" w:rsidRPr="005B047A" w:rsidRDefault="00B75AAF" w:rsidP="00B75AAF">
      <w:pPr>
        <w:autoSpaceDE w:val="0"/>
        <w:autoSpaceDN w:val="0"/>
        <w:adjustRightInd w:val="0"/>
        <w:spacing w:after="0" w:line="240" w:lineRule="auto"/>
        <w:jc w:val="both"/>
        <w:rPr>
          <w:rFonts w:ascii="Arial" w:hAnsi="Arial" w:cs="Arial"/>
          <w:bCs/>
          <w:sz w:val="20"/>
          <w:szCs w:val="20"/>
          <w:lang w:eastAsia="en-GB"/>
        </w:rPr>
      </w:pPr>
    </w:p>
    <w:p w14:paraId="6063BC97" w14:textId="77777777" w:rsidR="00B75AAF" w:rsidRPr="007F6FEF" w:rsidRDefault="00B75AAF" w:rsidP="00B75AAF">
      <w:pPr>
        <w:pStyle w:val="ListParagraph"/>
        <w:numPr>
          <w:ilvl w:val="0"/>
          <w:numId w:val="16"/>
        </w:numPr>
        <w:ind w:hanging="720"/>
        <w:rPr>
          <w:rFonts w:ascii="Arial" w:hAnsi="Arial" w:cs="Arial"/>
          <w:b/>
          <w:sz w:val="20"/>
          <w:szCs w:val="20"/>
        </w:rPr>
      </w:pPr>
      <w:r w:rsidRPr="007F6FEF">
        <w:rPr>
          <w:rFonts w:ascii="Arial" w:hAnsi="Arial" w:cs="Arial"/>
          <w:b/>
          <w:sz w:val="20"/>
          <w:szCs w:val="20"/>
        </w:rPr>
        <w:t>Application Process</w:t>
      </w:r>
    </w:p>
    <w:p w14:paraId="6D46E4D0" w14:textId="77777777" w:rsidR="00B75AAF" w:rsidRDefault="00B75AAF" w:rsidP="00B75AAF">
      <w:pPr>
        <w:spacing w:after="0" w:line="240" w:lineRule="auto"/>
        <w:jc w:val="both"/>
        <w:rPr>
          <w:rFonts w:ascii="Arial" w:hAnsi="Arial" w:cs="Arial"/>
          <w:sz w:val="20"/>
          <w:szCs w:val="20"/>
        </w:rPr>
      </w:pPr>
    </w:p>
    <w:p w14:paraId="53C4F859" w14:textId="77777777" w:rsidR="00B75AAF" w:rsidRDefault="00B75AAF" w:rsidP="00B75AAF">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Applicants can contact Beatson Cancer Charity for an initial discussion and for advice about their potential application and to determine whether they require to complete the full or summary application. Support and communication will be on going throughout the application process.</w:t>
      </w:r>
    </w:p>
    <w:p w14:paraId="467840AE" w14:textId="77777777" w:rsidR="00B75AAF" w:rsidRDefault="00B75AAF" w:rsidP="00B75AAF">
      <w:pPr>
        <w:pStyle w:val="ListParagraph"/>
        <w:ind w:left="709" w:hanging="709"/>
        <w:jc w:val="both"/>
        <w:rPr>
          <w:rFonts w:ascii="Arial" w:hAnsi="Arial" w:cs="Arial"/>
          <w:sz w:val="20"/>
          <w:szCs w:val="20"/>
        </w:rPr>
      </w:pPr>
    </w:p>
    <w:p w14:paraId="0E561E98" w14:textId="77777777" w:rsidR="00B75AAF" w:rsidRDefault="00B75AAF" w:rsidP="00B75AAF">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Full an</w:t>
      </w:r>
      <w:r>
        <w:rPr>
          <w:rFonts w:ascii="Arial" w:hAnsi="Arial" w:cs="Arial"/>
          <w:sz w:val="20"/>
          <w:szCs w:val="20"/>
        </w:rPr>
        <w:t xml:space="preserve">d summary funding applications are </w:t>
      </w:r>
      <w:r w:rsidRPr="007F6FEF">
        <w:rPr>
          <w:rFonts w:ascii="Arial" w:hAnsi="Arial" w:cs="Arial"/>
          <w:sz w:val="20"/>
          <w:szCs w:val="20"/>
        </w:rPr>
        <w:t xml:space="preserve">available to complete on the Beatson Cancer Charity website </w:t>
      </w:r>
      <w:hyperlink r:id="rId12" w:history="1">
        <w:r w:rsidRPr="007F6FEF">
          <w:rPr>
            <w:rStyle w:val="Hyperlink"/>
            <w:rFonts w:ascii="Arial" w:hAnsi="Arial" w:cs="Arial"/>
            <w:sz w:val="20"/>
            <w:szCs w:val="20"/>
          </w:rPr>
          <w:t>www.beatsoncancercharity.org</w:t>
        </w:r>
      </w:hyperlink>
      <w:r w:rsidRPr="007F6FEF">
        <w:rPr>
          <w:rFonts w:ascii="Arial" w:hAnsi="Arial" w:cs="Arial"/>
          <w:sz w:val="20"/>
          <w:szCs w:val="20"/>
        </w:rPr>
        <w:t xml:space="preserve"> along with the guidance document.</w:t>
      </w:r>
    </w:p>
    <w:p w14:paraId="18E0565B" w14:textId="77777777" w:rsidR="00B75AAF" w:rsidRPr="007F6FEF" w:rsidRDefault="00B75AAF" w:rsidP="00B75AAF">
      <w:pPr>
        <w:pStyle w:val="ListParagraph"/>
        <w:ind w:left="709" w:hanging="709"/>
        <w:rPr>
          <w:rFonts w:ascii="Arial" w:hAnsi="Arial" w:cs="Arial"/>
          <w:sz w:val="20"/>
          <w:szCs w:val="20"/>
        </w:rPr>
      </w:pPr>
    </w:p>
    <w:p w14:paraId="715DB02E" w14:textId="77777777" w:rsidR="00B75AAF" w:rsidRDefault="00B75AAF" w:rsidP="00B75AAF">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 xml:space="preserve">It is the responsibility of applicants to ensure that their applications are submitted on time to allow full consideration and potential Board approval.  Retrospective applications will not be accepted. </w:t>
      </w:r>
    </w:p>
    <w:p w14:paraId="323CCDB9" w14:textId="77777777" w:rsidR="00B75AAF" w:rsidRPr="007F6FEF" w:rsidRDefault="00B75AAF" w:rsidP="00B75AAF">
      <w:pPr>
        <w:pStyle w:val="ListParagraph"/>
        <w:ind w:left="709" w:hanging="709"/>
        <w:rPr>
          <w:rFonts w:ascii="Arial" w:hAnsi="Arial" w:cs="Arial"/>
          <w:sz w:val="20"/>
          <w:szCs w:val="20"/>
        </w:rPr>
      </w:pPr>
    </w:p>
    <w:p w14:paraId="61ACF32B" w14:textId="77777777" w:rsidR="00B75AAF" w:rsidRDefault="00B75AAF" w:rsidP="00B75AAF">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All funding applications must be submitted by email completed in full.</w:t>
      </w:r>
    </w:p>
    <w:p w14:paraId="42F9A4F8" w14:textId="77777777" w:rsidR="00B75AAF" w:rsidRPr="007F6FEF" w:rsidRDefault="00B75AAF" w:rsidP="00B75AAF">
      <w:pPr>
        <w:pStyle w:val="ListParagraph"/>
        <w:ind w:left="709" w:hanging="709"/>
        <w:rPr>
          <w:rFonts w:ascii="Arial" w:hAnsi="Arial" w:cs="Arial"/>
          <w:sz w:val="20"/>
          <w:szCs w:val="20"/>
        </w:rPr>
      </w:pPr>
    </w:p>
    <w:p w14:paraId="7E3A8A98" w14:textId="77777777" w:rsidR="00B75AAF" w:rsidRDefault="00B75AAF" w:rsidP="00B75AAF">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 xml:space="preserve">Funding applications should include a full and detailed description of the funding requested, why it is required, key objectives, benefits and outcomes, when it is required and the relevant time period if applicable. </w:t>
      </w:r>
    </w:p>
    <w:p w14:paraId="26E3D485" w14:textId="77777777" w:rsidR="00B75AAF" w:rsidRPr="007F6FEF" w:rsidRDefault="00B75AAF" w:rsidP="00B75AAF">
      <w:pPr>
        <w:pStyle w:val="ListParagraph"/>
        <w:ind w:left="709" w:hanging="709"/>
        <w:rPr>
          <w:rFonts w:ascii="Arial" w:hAnsi="Arial" w:cs="Arial"/>
          <w:sz w:val="20"/>
          <w:szCs w:val="20"/>
        </w:rPr>
      </w:pPr>
    </w:p>
    <w:p w14:paraId="0D5CA9FE" w14:textId="77777777" w:rsidR="00B75AAF" w:rsidRDefault="00B75AAF" w:rsidP="00B75AAF">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Particular attention should be paid to detail the benefits of the funding application to patients/former patients/families/carers.</w:t>
      </w:r>
    </w:p>
    <w:p w14:paraId="36F2272D" w14:textId="77777777" w:rsidR="00B75AAF" w:rsidRPr="007F6FEF" w:rsidRDefault="00B75AAF" w:rsidP="00B75AAF">
      <w:pPr>
        <w:pStyle w:val="ListParagraph"/>
        <w:rPr>
          <w:rFonts w:ascii="Arial" w:hAnsi="Arial" w:cs="Arial"/>
          <w:sz w:val="20"/>
          <w:szCs w:val="20"/>
        </w:rPr>
      </w:pPr>
    </w:p>
    <w:p w14:paraId="02D5C224" w14:textId="77777777" w:rsidR="00B75AAF" w:rsidRDefault="00B75AAF" w:rsidP="00B75AAF">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 xml:space="preserve">Funding applications should also include full details of all costs including any associated revenue costs, </w:t>
      </w:r>
      <w:proofErr w:type="gramStart"/>
      <w:r w:rsidRPr="007F6FEF">
        <w:rPr>
          <w:rFonts w:ascii="Arial" w:hAnsi="Arial" w:cs="Arial"/>
          <w:sz w:val="20"/>
          <w:szCs w:val="20"/>
        </w:rPr>
        <w:t>in particular operational</w:t>
      </w:r>
      <w:proofErr w:type="gramEnd"/>
      <w:r w:rsidRPr="007F6FEF">
        <w:rPr>
          <w:rFonts w:ascii="Arial" w:hAnsi="Arial" w:cs="Arial"/>
          <w:sz w:val="20"/>
          <w:szCs w:val="20"/>
        </w:rPr>
        <w:t xml:space="preserve"> and maintenance costs, and any other papers which will support the application. Please note that if insufficient detail is provided the application will be returned and may miss the next application deadline.</w:t>
      </w:r>
    </w:p>
    <w:p w14:paraId="5D859BEB" w14:textId="77777777" w:rsidR="00B75AAF" w:rsidRPr="007F6FEF" w:rsidRDefault="00B75AAF" w:rsidP="00B75AAF">
      <w:pPr>
        <w:pStyle w:val="ListParagraph"/>
        <w:rPr>
          <w:rFonts w:ascii="Arial" w:hAnsi="Arial" w:cs="Arial"/>
          <w:sz w:val="20"/>
          <w:szCs w:val="20"/>
        </w:rPr>
      </w:pPr>
    </w:p>
    <w:p w14:paraId="69BB7318" w14:textId="77777777" w:rsidR="00B75AAF" w:rsidRDefault="00B75AAF" w:rsidP="00B75AAF">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Any attachments in support of funding applications can be included.</w:t>
      </w:r>
    </w:p>
    <w:p w14:paraId="573B3FB3" w14:textId="77777777" w:rsidR="00B75AAF" w:rsidRPr="007F6FEF" w:rsidRDefault="00B75AAF" w:rsidP="00B75AAF">
      <w:pPr>
        <w:pStyle w:val="ListParagraph"/>
        <w:rPr>
          <w:rFonts w:ascii="Arial" w:hAnsi="Arial" w:cs="Arial"/>
          <w:sz w:val="20"/>
          <w:szCs w:val="20"/>
        </w:rPr>
      </w:pPr>
    </w:p>
    <w:p w14:paraId="1707AA05" w14:textId="77777777" w:rsidR="00B75AAF" w:rsidRDefault="00B75AAF" w:rsidP="00B75AAF">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The applicant’s line manager should countersign the Management Authorisation Section to confirm that the funding application is supported by their line manager.</w:t>
      </w:r>
    </w:p>
    <w:p w14:paraId="1C123C30" w14:textId="77777777" w:rsidR="00B75AAF" w:rsidRPr="007F6FEF" w:rsidRDefault="00B75AAF" w:rsidP="00B75AAF">
      <w:pPr>
        <w:pStyle w:val="ListParagraph"/>
        <w:rPr>
          <w:rFonts w:ascii="Arial" w:hAnsi="Arial" w:cs="Arial"/>
          <w:sz w:val="20"/>
          <w:szCs w:val="20"/>
        </w:rPr>
      </w:pPr>
    </w:p>
    <w:p w14:paraId="029BC406" w14:textId="77777777" w:rsidR="00B75AAF" w:rsidRDefault="00B75AAF" w:rsidP="00B75AAF">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 xml:space="preserve">All approved funding awards must follow the relevant management and procurement approval from within NHSGGC. If this is not correctly followed the funding will not be progressed and may be withdrawn. </w:t>
      </w:r>
    </w:p>
    <w:p w14:paraId="2CBBD1B4" w14:textId="77777777" w:rsidR="00B75AAF" w:rsidRPr="007F6FEF" w:rsidRDefault="00B75AAF" w:rsidP="00B75AAF">
      <w:pPr>
        <w:pStyle w:val="ListParagraph"/>
        <w:rPr>
          <w:rFonts w:ascii="Arial" w:hAnsi="Arial" w:cs="Arial"/>
          <w:sz w:val="20"/>
          <w:szCs w:val="20"/>
        </w:rPr>
      </w:pPr>
    </w:p>
    <w:p w14:paraId="3C68B0B9" w14:textId="77777777" w:rsidR="00B75AAF" w:rsidRDefault="00B75AAF" w:rsidP="00B75AAF">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Each application will be given a unique reference number.</w:t>
      </w:r>
    </w:p>
    <w:p w14:paraId="17507AE2" w14:textId="77777777" w:rsidR="00B75AAF" w:rsidRPr="007F6FEF" w:rsidRDefault="00B75AAF" w:rsidP="00B75AAF">
      <w:pPr>
        <w:pStyle w:val="ListParagraph"/>
        <w:rPr>
          <w:rFonts w:ascii="Arial" w:hAnsi="Arial" w:cs="Arial"/>
          <w:sz w:val="20"/>
          <w:szCs w:val="20"/>
        </w:rPr>
      </w:pPr>
    </w:p>
    <w:p w14:paraId="0586E322" w14:textId="77777777" w:rsidR="00B75AAF" w:rsidRPr="00492D0E" w:rsidRDefault="00B75AAF" w:rsidP="00B75AAF">
      <w:pPr>
        <w:pStyle w:val="ListParagraph"/>
        <w:numPr>
          <w:ilvl w:val="1"/>
          <w:numId w:val="8"/>
        </w:numPr>
        <w:ind w:left="709" w:hanging="709"/>
        <w:contextualSpacing/>
        <w:jc w:val="both"/>
        <w:rPr>
          <w:rFonts w:ascii="Arial" w:hAnsi="Arial" w:cs="Arial"/>
          <w:sz w:val="20"/>
          <w:szCs w:val="20"/>
        </w:rPr>
      </w:pPr>
      <w:r w:rsidRPr="00492D0E">
        <w:rPr>
          <w:rFonts w:ascii="Arial" w:hAnsi="Arial" w:cs="Arial"/>
          <w:sz w:val="20"/>
          <w:szCs w:val="20"/>
        </w:rPr>
        <w:t xml:space="preserve">Applications are welcomed at any time although they will be assessed in a quarterly cycle via one of two funding </w:t>
      </w:r>
      <w:proofErr w:type="gramStart"/>
      <w:r w:rsidRPr="00492D0E">
        <w:rPr>
          <w:rFonts w:ascii="Arial" w:hAnsi="Arial" w:cs="Arial"/>
          <w:sz w:val="20"/>
          <w:szCs w:val="20"/>
        </w:rPr>
        <w:t>committees</w:t>
      </w:r>
      <w:proofErr w:type="gramEnd"/>
      <w:r w:rsidRPr="00492D0E">
        <w:rPr>
          <w:rFonts w:ascii="Arial" w:hAnsi="Arial" w:cs="Arial"/>
          <w:sz w:val="20"/>
          <w:szCs w:val="20"/>
        </w:rPr>
        <w:t xml:space="preserve"> dependant on the application category, and in line with the Beatson Cancer Charity Board meeting dates.  For details of any deadlines please contact </w:t>
      </w:r>
      <w:hyperlink r:id="rId13" w:history="1">
        <w:r w:rsidRPr="00492D0E">
          <w:rPr>
            <w:rStyle w:val="Hyperlink"/>
            <w:rFonts w:ascii="Arial" w:hAnsi="Arial" w:cs="Arial"/>
            <w:sz w:val="20"/>
            <w:szCs w:val="20"/>
          </w:rPr>
          <w:t>funding@beatsoncancercharity.org</w:t>
        </w:r>
      </w:hyperlink>
    </w:p>
    <w:p w14:paraId="22C43737" w14:textId="77777777" w:rsidR="00B75AAF" w:rsidRDefault="00B75AAF" w:rsidP="00B75AAF">
      <w:pPr>
        <w:spacing w:after="0" w:line="240" w:lineRule="auto"/>
        <w:rPr>
          <w:rFonts w:ascii="Arial" w:hAnsi="Arial" w:cs="Arial"/>
          <w:bCs/>
          <w:sz w:val="20"/>
          <w:szCs w:val="20"/>
        </w:rPr>
      </w:pPr>
    </w:p>
    <w:p w14:paraId="5C8704BB" w14:textId="77777777" w:rsidR="00B75AAF" w:rsidRDefault="00B75AAF" w:rsidP="00B75AAF">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 xml:space="preserve">Once received, applications are reviewed by </w:t>
      </w:r>
      <w:r>
        <w:rPr>
          <w:rFonts w:ascii="Arial" w:hAnsi="Arial" w:cs="Arial"/>
          <w:sz w:val="20"/>
          <w:szCs w:val="20"/>
        </w:rPr>
        <w:t>our funding officer</w:t>
      </w:r>
      <w:r w:rsidRPr="007F6FEF">
        <w:rPr>
          <w:rFonts w:ascii="Arial" w:hAnsi="Arial" w:cs="Arial"/>
          <w:sz w:val="20"/>
          <w:szCs w:val="20"/>
        </w:rPr>
        <w:t xml:space="preserve"> who may return or reject any application that is not accurately and fully completed.</w:t>
      </w:r>
    </w:p>
    <w:p w14:paraId="42CD6C46" w14:textId="77777777" w:rsidR="00B75AAF" w:rsidRPr="007F6FEF" w:rsidRDefault="00B75AAF" w:rsidP="00B75AAF">
      <w:pPr>
        <w:pStyle w:val="ListParagraph"/>
        <w:ind w:left="709"/>
        <w:jc w:val="both"/>
        <w:rPr>
          <w:rFonts w:ascii="Arial" w:hAnsi="Arial" w:cs="Arial"/>
          <w:sz w:val="20"/>
          <w:szCs w:val="20"/>
        </w:rPr>
      </w:pPr>
    </w:p>
    <w:p w14:paraId="5DBF9A4F" w14:textId="77777777" w:rsidR="00B75AAF" w:rsidRPr="007F6FEF" w:rsidRDefault="00B75AAF" w:rsidP="00B75AAF">
      <w:pPr>
        <w:pStyle w:val="ListParagraph"/>
        <w:numPr>
          <w:ilvl w:val="1"/>
          <w:numId w:val="8"/>
        </w:numPr>
        <w:jc w:val="both"/>
        <w:rPr>
          <w:rFonts w:ascii="Arial" w:hAnsi="Arial" w:cs="Arial"/>
          <w:sz w:val="20"/>
          <w:szCs w:val="20"/>
        </w:rPr>
      </w:pPr>
      <w:r w:rsidRPr="007F6FEF">
        <w:rPr>
          <w:rFonts w:ascii="Arial" w:hAnsi="Arial" w:cs="Arial"/>
          <w:sz w:val="20"/>
          <w:szCs w:val="20"/>
        </w:rPr>
        <w:t>Funding Applications will come under one of the following Funding Categories:</w:t>
      </w:r>
    </w:p>
    <w:p w14:paraId="1A8FC396" w14:textId="77777777" w:rsidR="00B75AAF" w:rsidRDefault="00B75AAF" w:rsidP="00B75AAF">
      <w:pPr>
        <w:spacing w:after="0" w:line="240" w:lineRule="auto"/>
        <w:jc w:val="both"/>
        <w:rPr>
          <w:rFonts w:ascii="Arial" w:hAnsi="Arial" w:cs="Arial"/>
          <w:sz w:val="20"/>
          <w:szCs w:val="20"/>
        </w:rPr>
      </w:pPr>
    </w:p>
    <w:p w14:paraId="184F00C6" w14:textId="77777777" w:rsidR="00B75AAF" w:rsidRDefault="00B75AAF" w:rsidP="00B75AAF">
      <w:pPr>
        <w:spacing w:after="0" w:line="240" w:lineRule="auto"/>
        <w:ind w:left="720"/>
        <w:jc w:val="both"/>
        <w:rPr>
          <w:rFonts w:ascii="Arial" w:hAnsi="Arial" w:cs="Arial"/>
          <w:sz w:val="20"/>
          <w:szCs w:val="20"/>
        </w:rPr>
      </w:pPr>
      <w:r>
        <w:rPr>
          <w:rFonts w:ascii="Arial" w:hAnsi="Arial" w:cs="Arial"/>
          <w:sz w:val="20"/>
          <w:szCs w:val="20"/>
        </w:rPr>
        <w:t>Specialist Staff Resources</w:t>
      </w:r>
    </w:p>
    <w:p w14:paraId="29DD7702" w14:textId="77777777" w:rsidR="00B75AAF" w:rsidRDefault="00B75AAF" w:rsidP="00B75AAF">
      <w:pPr>
        <w:spacing w:after="0" w:line="240" w:lineRule="auto"/>
        <w:ind w:left="720"/>
        <w:jc w:val="both"/>
        <w:rPr>
          <w:rFonts w:ascii="Arial" w:hAnsi="Arial" w:cs="Arial"/>
          <w:sz w:val="20"/>
          <w:szCs w:val="20"/>
        </w:rPr>
      </w:pPr>
      <w:r>
        <w:rPr>
          <w:rFonts w:ascii="Arial" w:hAnsi="Arial" w:cs="Arial"/>
          <w:sz w:val="20"/>
          <w:szCs w:val="20"/>
        </w:rPr>
        <w:t>Innovative Service Developments</w:t>
      </w:r>
    </w:p>
    <w:p w14:paraId="302B61B7" w14:textId="77777777" w:rsidR="00B75AAF" w:rsidRDefault="00B75AAF" w:rsidP="00B75AAF">
      <w:pPr>
        <w:spacing w:after="0" w:line="240" w:lineRule="auto"/>
        <w:ind w:left="720"/>
        <w:jc w:val="both"/>
        <w:rPr>
          <w:rFonts w:ascii="Arial" w:hAnsi="Arial" w:cs="Arial"/>
          <w:sz w:val="20"/>
          <w:szCs w:val="20"/>
        </w:rPr>
      </w:pPr>
      <w:r>
        <w:rPr>
          <w:rFonts w:ascii="Arial" w:hAnsi="Arial" w:cs="Arial"/>
          <w:sz w:val="20"/>
          <w:szCs w:val="20"/>
        </w:rPr>
        <w:t>Enhanced Medical Equipment</w:t>
      </w:r>
    </w:p>
    <w:p w14:paraId="0B508918" w14:textId="77777777" w:rsidR="00B75AAF" w:rsidRDefault="00B75AAF" w:rsidP="00B75AAF">
      <w:pPr>
        <w:spacing w:after="0" w:line="240" w:lineRule="auto"/>
        <w:ind w:left="720"/>
        <w:jc w:val="both"/>
        <w:rPr>
          <w:rFonts w:ascii="Arial" w:hAnsi="Arial" w:cs="Arial"/>
          <w:sz w:val="20"/>
          <w:szCs w:val="20"/>
        </w:rPr>
      </w:pPr>
      <w:r>
        <w:rPr>
          <w:rFonts w:ascii="Arial" w:hAnsi="Arial" w:cs="Arial"/>
          <w:sz w:val="20"/>
          <w:szCs w:val="20"/>
        </w:rPr>
        <w:t xml:space="preserve">Novel Research Projects </w:t>
      </w:r>
    </w:p>
    <w:p w14:paraId="2BA80881" w14:textId="77777777" w:rsidR="00B75AAF" w:rsidRDefault="00B75AAF" w:rsidP="00B75AAF">
      <w:pPr>
        <w:spacing w:after="0" w:line="240" w:lineRule="auto"/>
        <w:ind w:left="720"/>
        <w:jc w:val="both"/>
        <w:rPr>
          <w:rFonts w:ascii="Arial" w:hAnsi="Arial" w:cs="Arial"/>
          <w:sz w:val="20"/>
          <w:szCs w:val="20"/>
        </w:rPr>
      </w:pPr>
      <w:r>
        <w:rPr>
          <w:rFonts w:ascii="Arial" w:hAnsi="Arial" w:cs="Arial"/>
          <w:sz w:val="20"/>
          <w:szCs w:val="20"/>
        </w:rPr>
        <w:t xml:space="preserve">Staff Education and Development </w:t>
      </w:r>
    </w:p>
    <w:p w14:paraId="685B0BD6" w14:textId="77777777" w:rsidR="00B75AAF" w:rsidRDefault="00B75AAF" w:rsidP="00B75AAF">
      <w:pPr>
        <w:spacing w:after="0" w:line="240" w:lineRule="auto"/>
        <w:ind w:left="720"/>
        <w:jc w:val="both"/>
        <w:rPr>
          <w:rFonts w:ascii="Arial" w:hAnsi="Arial" w:cs="Arial"/>
          <w:sz w:val="20"/>
          <w:szCs w:val="20"/>
        </w:rPr>
      </w:pPr>
    </w:p>
    <w:p w14:paraId="07E1FBD2" w14:textId="77777777" w:rsidR="00B75AAF" w:rsidRPr="007F6FEF" w:rsidRDefault="00B75AAF" w:rsidP="00B75AAF">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It is important that the experience of all funding applicants is a positive experience. In order to achieve this, although all applications are required to be submitted to the Beatson Cancer Charity, the following applies:</w:t>
      </w:r>
    </w:p>
    <w:p w14:paraId="03864A0F" w14:textId="77777777" w:rsidR="00B75AAF" w:rsidRDefault="00B75AAF" w:rsidP="00B75AAF">
      <w:pPr>
        <w:jc w:val="both"/>
        <w:rPr>
          <w:rFonts w:ascii="Arial" w:eastAsia="Times New Roman" w:hAnsi="Arial" w:cs="Arial"/>
          <w:sz w:val="20"/>
          <w:szCs w:val="20"/>
        </w:rPr>
      </w:pPr>
    </w:p>
    <w:p w14:paraId="51D3DFB7" w14:textId="77777777" w:rsidR="00B75AAF" w:rsidRPr="007F6FEF" w:rsidRDefault="00B75AAF" w:rsidP="00B75AAF">
      <w:pPr>
        <w:pStyle w:val="ListParagraph"/>
        <w:numPr>
          <w:ilvl w:val="2"/>
          <w:numId w:val="8"/>
        </w:numPr>
        <w:ind w:left="1418"/>
        <w:jc w:val="both"/>
        <w:rPr>
          <w:rFonts w:ascii="Arial" w:hAnsi="Arial" w:cs="Arial"/>
          <w:sz w:val="20"/>
          <w:szCs w:val="20"/>
        </w:rPr>
      </w:pPr>
      <w:r w:rsidRPr="007F6FEF">
        <w:rPr>
          <w:rFonts w:ascii="Arial" w:hAnsi="Arial" w:cs="Arial"/>
          <w:sz w:val="20"/>
          <w:szCs w:val="20"/>
        </w:rPr>
        <w:t xml:space="preserve">Summary applications for awards of a maximum of £250 can be processed within </w:t>
      </w:r>
      <w:r>
        <w:rPr>
          <w:rFonts w:ascii="Arial" w:hAnsi="Arial" w:cs="Arial"/>
          <w:sz w:val="20"/>
          <w:szCs w:val="20"/>
        </w:rPr>
        <w:t xml:space="preserve">three working days </w:t>
      </w:r>
      <w:r w:rsidRPr="007F6FEF">
        <w:rPr>
          <w:rFonts w:ascii="Arial" w:hAnsi="Arial" w:cs="Arial"/>
          <w:sz w:val="20"/>
          <w:szCs w:val="20"/>
        </w:rPr>
        <w:t xml:space="preserve">and approved by the Chief Executive.  This process is referred to as fast-tracked. </w:t>
      </w:r>
    </w:p>
    <w:p w14:paraId="483A4725" w14:textId="77777777" w:rsidR="00B75AAF" w:rsidRPr="003505E1" w:rsidRDefault="00B75AAF" w:rsidP="00B75AAF">
      <w:pPr>
        <w:pStyle w:val="NoSpacing"/>
      </w:pPr>
    </w:p>
    <w:p w14:paraId="7EC84435" w14:textId="77777777" w:rsidR="00B75AAF" w:rsidRDefault="00B75AAF" w:rsidP="00B75AAF">
      <w:pPr>
        <w:pStyle w:val="ListParagraph"/>
        <w:numPr>
          <w:ilvl w:val="2"/>
          <w:numId w:val="8"/>
        </w:numPr>
        <w:ind w:left="1418"/>
        <w:jc w:val="both"/>
        <w:rPr>
          <w:rFonts w:ascii="Arial" w:hAnsi="Arial" w:cs="Arial"/>
          <w:sz w:val="20"/>
          <w:szCs w:val="20"/>
        </w:rPr>
      </w:pPr>
      <w:r>
        <w:rPr>
          <w:rFonts w:ascii="Arial" w:hAnsi="Arial" w:cs="Arial"/>
          <w:sz w:val="20"/>
          <w:szCs w:val="20"/>
        </w:rPr>
        <w:t xml:space="preserve">Applications between £251 and £10,000 </w:t>
      </w:r>
      <w:r w:rsidRPr="001A05D4">
        <w:rPr>
          <w:rFonts w:ascii="Arial" w:hAnsi="Arial" w:cs="Arial"/>
          <w:sz w:val="20"/>
          <w:szCs w:val="20"/>
        </w:rPr>
        <w:t xml:space="preserve">can be processed </w:t>
      </w:r>
      <w:proofErr w:type="spellStart"/>
      <w:r>
        <w:rPr>
          <w:rFonts w:ascii="Arial" w:hAnsi="Arial" w:cs="Arial"/>
          <w:sz w:val="20"/>
          <w:szCs w:val="20"/>
        </w:rPr>
        <w:t>outwith</w:t>
      </w:r>
      <w:proofErr w:type="spellEnd"/>
      <w:r>
        <w:rPr>
          <w:rFonts w:ascii="Arial" w:hAnsi="Arial" w:cs="Arial"/>
          <w:sz w:val="20"/>
          <w:szCs w:val="20"/>
        </w:rPr>
        <w:t xml:space="preserve"> the quarterly cycle</w:t>
      </w:r>
      <w:r w:rsidRPr="001A05D4">
        <w:rPr>
          <w:rFonts w:ascii="Arial" w:hAnsi="Arial" w:cs="Arial"/>
          <w:sz w:val="20"/>
          <w:szCs w:val="20"/>
        </w:rPr>
        <w:t xml:space="preserve"> and approved by the Chief Executive, in consultation with a relevant </w:t>
      </w:r>
      <w:r>
        <w:rPr>
          <w:rFonts w:ascii="Arial" w:hAnsi="Arial" w:cs="Arial"/>
          <w:sz w:val="20"/>
          <w:szCs w:val="20"/>
        </w:rPr>
        <w:t>Funding Committee</w:t>
      </w:r>
      <w:r w:rsidRPr="001A05D4">
        <w:rPr>
          <w:rFonts w:ascii="Arial" w:hAnsi="Arial" w:cs="Arial"/>
          <w:sz w:val="20"/>
          <w:szCs w:val="20"/>
        </w:rPr>
        <w:t xml:space="preserve"> member</w:t>
      </w:r>
      <w:r>
        <w:rPr>
          <w:rFonts w:ascii="Arial" w:hAnsi="Arial" w:cs="Arial"/>
          <w:sz w:val="20"/>
          <w:szCs w:val="20"/>
        </w:rPr>
        <w:t xml:space="preserve"> or members </w:t>
      </w:r>
      <w:r w:rsidRPr="001A05D4">
        <w:rPr>
          <w:rFonts w:ascii="Arial" w:hAnsi="Arial" w:cs="Arial"/>
          <w:sz w:val="20"/>
          <w:szCs w:val="20"/>
        </w:rPr>
        <w:t xml:space="preserve">unless anyone determines that full </w:t>
      </w:r>
      <w:r>
        <w:rPr>
          <w:rFonts w:ascii="Arial" w:hAnsi="Arial" w:cs="Arial"/>
          <w:sz w:val="20"/>
          <w:szCs w:val="20"/>
        </w:rPr>
        <w:t>Funding Committee</w:t>
      </w:r>
      <w:r w:rsidRPr="001A05D4">
        <w:rPr>
          <w:rFonts w:ascii="Arial" w:hAnsi="Arial" w:cs="Arial"/>
          <w:sz w:val="20"/>
          <w:szCs w:val="20"/>
        </w:rPr>
        <w:t xml:space="preserve"> consideration is required. If any query is un</w:t>
      </w:r>
      <w:r>
        <w:rPr>
          <w:rFonts w:ascii="Arial" w:hAnsi="Arial" w:cs="Arial"/>
          <w:sz w:val="20"/>
          <w:szCs w:val="20"/>
        </w:rPr>
        <w:t>resolved the Chief Executive will</w:t>
      </w:r>
      <w:r w:rsidRPr="001A05D4">
        <w:rPr>
          <w:rFonts w:ascii="Arial" w:hAnsi="Arial" w:cs="Arial"/>
          <w:sz w:val="20"/>
          <w:szCs w:val="20"/>
        </w:rPr>
        <w:t xml:space="preserve"> require the application to be discussed at the full </w:t>
      </w:r>
      <w:r>
        <w:rPr>
          <w:rFonts w:ascii="Arial" w:hAnsi="Arial" w:cs="Arial"/>
          <w:sz w:val="20"/>
          <w:szCs w:val="20"/>
        </w:rPr>
        <w:t>Funding Committee</w:t>
      </w:r>
      <w:r w:rsidRPr="001A05D4">
        <w:rPr>
          <w:rFonts w:ascii="Arial" w:hAnsi="Arial" w:cs="Arial"/>
          <w:sz w:val="20"/>
          <w:szCs w:val="20"/>
        </w:rPr>
        <w:t xml:space="preserve"> meeting.</w:t>
      </w:r>
      <w:r>
        <w:rPr>
          <w:rFonts w:ascii="Arial" w:hAnsi="Arial" w:cs="Arial"/>
          <w:sz w:val="20"/>
          <w:szCs w:val="20"/>
        </w:rPr>
        <w:t xml:space="preserve">   An update on these applications will be provided at each Funding Committee meeting and meeting of the Board of Beatson Cancer Charity.</w:t>
      </w:r>
    </w:p>
    <w:p w14:paraId="63EDA96D" w14:textId="77777777" w:rsidR="00B75AAF" w:rsidRDefault="00B75AAF" w:rsidP="00B75AAF">
      <w:pPr>
        <w:pStyle w:val="ListParagraph"/>
        <w:ind w:left="1440"/>
        <w:jc w:val="both"/>
        <w:rPr>
          <w:rFonts w:ascii="Arial" w:hAnsi="Arial" w:cs="Arial"/>
          <w:sz w:val="20"/>
          <w:szCs w:val="20"/>
        </w:rPr>
      </w:pPr>
    </w:p>
    <w:p w14:paraId="2F89A453" w14:textId="77777777" w:rsidR="00B75AAF" w:rsidRDefault="00B75AAF" w:rsidP="00B75AAF">
      <w:pPr>
        <w:spacing w:after="0" w:line="240" w:lineRule="auto"/>
        <w:jc w:val="both"/>
        <w:rPr>
          <w:rFonts w:ascii="Arial" w:hAnsi="Arial" w:cs="Arial"/>
          <w:sz w:val="20"/>
          <w:szCs w:val="20"/>
        </w:rPr>
      </w:pPr>
    </w:p>
    <w:p w14:paraId="4E71C2F1" w14:textId="77777777" w:rsidR="00B75AAF" w:rsidRPr="001F3EE5" w:rsidRDefault="00B75AAF" w:rsidP="00B75AAF">
      <w:pPr>
        <w:pStyle w:val="ListParagraph"/>
        <w:numPr>
          <w:ilvl w:val="1"/>
          <w:numId w:val="8"/>
        </w:numPr>
        <w:ind w:left="709" w:hanging="709"/>
        <w:jc w:val="both"/>
        <w:rPr>
          <w:rFonts w:ascii="Arial" w:hAnsi="Arial" w:cs="Arial"/>
          <w:sz w:val="20"/>
          <w:szCs w:val="20"/>
        </w:rPr>
      </w:pPr>
      <w:r w:rsidRPr="001F3EE5">
        <w:rPr>
          <w:rFonts w:ascii="Arial" w:hAnsi="Arial" w:cs="Arial"/>
          <w:sz w:val="20"/>
          <w:szCs w:val="20"/>
        </w:rPr>
        <w:t>Approved applications will be communicated to the</w:t>
      </w:r>
      <w:r>
        <w:rPr>
          <w:rFonts w:ascii="Arial" w:hAnsi="Arial" w:cs="Arial"/>
          <w:sz w:val="20"/>
          <w:szCs w:val="20"/>
        </w:rPr>
        <w:t xml:space="preserve"> relevant</w:t>
      </w:r>
      <w:r w:rsidRPr="001F3EE5">
        <w:rPr>
          <w:rFonts w:ascii="Arial" w:hAnsi="Arial" w:cs="Arial"/>
          <w:sz w:val="20"/>
          <w:szCs w:val="20"/>
        </w:rPr>
        <w:t xml:space="preserve"> Funding Committee at each meeting. All applications to be considered for approval will be presented to th</w:t>
      </w:r>
      <w:r>
        <w:rPr>
          <w:rFonts w:ascii="Arial" w:hAnsi="Arial" w:cs="Arial"/>
          <w:sz w:val="20"/>
          <w:szCs w:val="20"/>
        </w:rPr>
        <w:t>is</w:t>
      </w:r>
      <w:r w:rsidRPr="001F3EE5">
        <w:rPr>
          <w:rFonts w:ascii="Arial" w:hAnsi="Arial" w:cs="Arial"/>
          <w:sz w:val="20"/>
          <w:szCs w:val="20"/>
        </w:rPr>
        <w:t xml:space="preserve"> Funding Committee with one of three recommendations from the Chief Executive outlined below. Funding applications are </w:t>
      </w:r>
      <w:r>
        <w:rPr>
          <w:rFonts w:ascii="Arial" w:hAnsi="Arial" w:cs="Arial"/>
          <w:sz w:val="20"/>
          <w:szCs w:val="20"/>
        </w:rPr>
        <w:t>recommended</w:t>
      </w:r>
      <w:r w:rsidRPr="001F3EE5">
        <w:rPr>
          <w:rFonts w:ascii="Arial" w:hAnsi="Arial" w:cs="Arial"/>
          <w:sz w:val="20"/>
          <w:szCs w:val="20"/>
        </w:rPr>
        <w:t xml:space="preserve"> by the Funding Committee, to the Beatson Cancer Charity Board, who </w:t>
      </w:r>
      <w:r>
        <w:rPr>
          <w:rFonts w:ascii="Arial" w:hAnsi="Arial" w:cs="Arial"/>
          <w:sz w:val="20"/>
          <w:szCs w:val="20"/>
        </w:rPr>
        <w:t>tend to</w:t>
      </w:r>
      <w:r w:rsidRPr="001F3EE5">
        <w:rPr>
          <w:rFonts w:ascii="Arial" w:hAnsi="Arial" w:cs="Arial"/>
          <w:sz w:val="20"/>
          <w:szCs w:val="20"/>
        </w:rPr>
        <w:t xml:space="preserve"> meet every three months, and make the final decision regarding the allocation of funds. The </w:t>
      </w:r>
      <w:r>
        <w:rPr>
          <w:rFonts w:ascii="Arial" w:hAnsi="Arial" w:cs="Arial"/>
          <w:sz w:val="20"/>
          <w:szCs w:val="20"/>
        </w:rPr>
        <w:t xml:space="preserve">relevant </w:t>
      </w:r>
      <w:r w:rsidRPr="001F3EE5">
        <w:rPr>
          <w:rFonts w:ascii="Arial" w:hAnsi="Arial" w:cs="Arial"/>
          <w:sz w:val="20"/>
          <w:szCs w:val="20"/>
        </w:rPr>
        <w:t>Funding Committee will make one of three recommendations to the Board:</w:t>
      </w:r>
    </w:p>
    <w:p w14:paraId="7D5079A1" w14:textId="77777777" w:rsidR="00B75AAF" w:rsidRPr="001F3EE5" w:rsidRDefault="00B75AAF" w:rsidP="00B75AAF">
      <w:pPr>
        <w:pStyle w:val="ListParagraph"/>
        <w:ind w:left="360"/>
        <w:jc w:val="both"/>
        <w:rPr>
          <w:rFonts w:ascii="Arial" w:hAnsi="Arial" w:cs="Arial"/>
          <w:sz w:val="20"/>
          <w:szCs w:val="20"/>
        </w:rPr>
      </w:pPr>
    </w:p>
    <w:p w14:paraId="13570CC7" w14:textId="77777777" w:rsidR="00B75AAF" w:rsidRDefault="00B75AAF" w:rsidP="00B75AAF">
      <w:pPr>
        <w:pStyle w:val="ListParagraph"/>
        <w:numPr>
          <w:ilvl w:val="2"/>
          <w:numId w:val="8"/>
        </w:numPr>
        <w:ind w:left="1560" w:hanging="851"/>
        <w:jc w:val="both"/>
        <w:rPr>
          <w:rFonts w:ascii="Arial" w:hAnsi="Arial" w:cs="Arial"/>
          <w:sz w:val="20"/>
          <w:szCs w:val="20"/>
        </w:rPr>
      </w:pPr>
      <w:r w:rsidRPr="001F3EE5">
        <w:rPr>
          <w:rFonts w:ascii="Arial" w:hAnsi="Arial" w:cs="Arial"/>
          <w:sz w:val="20"/>
          <w:szCs w:val="20"/>
        </w:rPr>
        <w:t>Consider the application for funding or part funding from appropriate restricted funds or unrestricted funds if no appropriate restricted funds are available.</w:t>
      </w:r>
    </w:p>
    <w:p w14:paraId="0D91E85E" w14:textId="77777777" w:rsidR="00B75AAF" w:rsidRDefault="00B75AAF" w:rsidP="00B75AAF">
      <w:pPr>
        <w:pStyle w:val="ListParagraph"/>
        <w:ind w:left="1560"/>
        <w:jc w:val="both"/>
        <w:rPr>
          <w:rFonts w:ascii="Arial" w:hAnsi="Arial" w:cs="Arial"/>
          <w:sz w:val="20"/>
          <w:szCs w:val="20"/>
        </w:rPr>
      </w:pPr>
    </w:p>
    <w:p w14:paraId="318C08DC" w14:textId="77777777" w:rsidR="00B75AAF" w:rsidRPr="001F3EE5" w:rsidRDefault="00B75AAF" w:rsidP="00B75AAF">
      <w:pPr>
        <w:pStyle w:val="ListParagraph"/>
        <w:numPr>
          <w:ilvl w:val="2"/>
          <w:numId w:val="8"/>
        </w:numPr>
        <w:ind w:left="1560" w:hanging="851"/>
        <w:jc w:val="both"/>
        <w:rPr>
          <w:rFonts w:ascii="Arial" w:hAnsi="Arial" w:cs="Arial"/>
          <w:sz w:val="20"/>
          <w:szCs w:val="20"/>
        </w:rPr>
      </w:pPr>
      <w:r w:rsidRPr="001F3EE5">
        <w:rPr>
          <w:rFonts w:ascii="Arial" w:hAnsi="Arial" w:cs="Arial"/>
          <w:sz w:val="20"/>
          <w:szCs w:val="20"/>
        </w:rPr>
        <w:t xml:space="preserve">Consider the application as a potential fundraising or specific appeal opportunity with a recommended timeframe. At this stage there may be a need to underwrite any potential funding. The charity’s aim to secure funding does not guarantee that funding will be in place within the agreed timeframe. For </w:t>
      </w:r>
      <w:proofErr w:type="gramStart"/>
      <w:r w:rsidRPr="001F3EE5">
        <w:rPr>
          <w:rFonts w:ascii="Arial" w:hAnsi="Arial" w:cs="Arial"/>
          <w:sz w:val="20"/>
          <w:szCs w:val="20"/>
        </w:rPr>
        <w:t>example</w:t>
      </w:r>
      <w:proofErr w:type="gramEnd"/>
      <w:r w:rsidRPr="001F3EE5">
        <w:rPr>
          <w:rFonts w:ascii="Arial" w:hAnsi="Arial" w:cs="Arial"/>
          <w:sz w:val="20"/>
          <w:szCs w:val="20"/>
        </w:rPr>
        <w:t xml:space="preserve"> a company may pledge to raise the funds in a set time period and although the funding is pledged, it is not yet secured. If the funding is not secured or at least pledged within the agreed timeframe, or if partial funding is secured or pledged, the applications will go back to the Funding </w:t>
      </w:r>
      <w:r w:rsidRPr="001F3EE5">
        <w:rPr>
          <w:rFonts w:ascii="Arial" w:hAnsi="Arial" w:cs="Arial"/>
          <w:sz w:val="20"/>
          <w:szCs w:val="20"/>
        </w:rPr>
        <w:lastRenderedPageBreak/>
        <w:t>Committee for consideration for recommendation to the Beatson Cancer Charity Board that:</w:t>
      </w:r>
    </w:p>
    <w:p w14:paraId="643CA7ED" w14:textId="77777777" w:rsidR="00B75AAF" w:rsidRDefault="00B75AAF" w:rsidP="00B75AAF">
      <w:pPr>
        <w:spacing w:after="0" w:line="240" w:lineRule="auto"/>
        <w:ind w:left="1440"/>
        <w:jc w:val="both"/>
        <w:rPr>
          <w:rFonts w:ascii="Arial" w:hAnsi="Arial" w:cs="Arial"/>
          <w:sz w:val="20"/>
          <w:szCs w:val="20"/>
        </w:rPr>
      </w:pPr>
    </w:p>
    <w:p w14:paraId="06031E4C" w14:textId="77777777" w:rsidR="00B75AAF" w:rsidRPr="008C03E4" w:rsidRDefault="00B75AAF" w:rsidP="00B75AAF">
      <w:pPr>
        <w:pStyle w:val="ListParagraph"/>
        <w:numPr>
          <w:ilvl w:val="0"/>
          <w:numId w:val="2"/>
        </w:numPr>
        <w:ind w:left="1560" w:hanging="426"/>
        <w:jc w:val="both"/>
        <w:rPr>
          <w:rFonts w:ascii="Arial" w:hAnsi="Arial" w:cs="Arial"/>
          <w:sz w:val="20"/>
          <w:szCs w:val="20"/>
        </w:rPr>
      </w:pPr>
      <w:r>
        <w:rPr>
          <w:rFonts w:ascii="Arial" w:hAnsi="Arial" w:cs="Arial"/>
          <w:sz w:val="20"/>
          <w:szCs w:val="20"/>
        </w:rPr>
        <w:t>the c</w:t>
      </w:r>
      <w:r w:rsidRPr="008C03E4">
        <w:rPr>
          <w:rFonts w:ascii="Arial" w:hAnsi="Arial" w:cs="Arial"/>
          <w:sz w:val="20"/>
          <w:szCs w:val="20"/>
        </w:rPr>
        <w:t xml:space="preserve">harity </w:t>
      </w:r>
      <w:proofErr w:type="gramStart"/>
      <w:r w:rsidRPr="008C03E4">
        <w:rPr>
          <w:rFonts w:ascii="Arial" w:hAnsi="Arial" w:cs="Arial"/>
          <w:sz w:val="20"/>
          <w:szCs w:val="20"/>
        </w:rPr>
        <w:t>fund</w:t>
      </w:r>
      <w:proofErr w:type="gramEnd"/>
      <w:r w:rsidRPr="008C03E4">
        <w:rPr>
          <w:rFonts w:ascii="Arial" w:hAnsi="Arial" w:cs="Arial"/>
          <w:sz w:val="20"/>
          <w:szCs w:val="20"/>
        </w:rPr>
        <w:t xml:space="preserve"> any shortfall or the full amount requested, thus allowing the project to go ahead immediately.</w:t>
      </w:r>
    </w:p>
    <w:p w14:paraId="40ADEC00" w14:textId="77777777" w:rsidR="00B75AAF" w:rsidRDefault="00B75AAF" w:rsidP="00B75AAF">
      <w:pPr>
        <w:spacing w:after="0" w:line="240" w:lineRule="auto"/>
        <w:jc w:val="both"/>
        <w:rPr>
          <w:rFonts w:ascii="Arial" w:hAnsi="Arial" w:cs="Arial"/>
          <w:sz w:val="20"/>
          <w:szCs w:val="20"/>
        </w:rPr>
      </w:pPr>
    </w:p>
    <w:p w14:paraId="6B43A426" w14:textId="77777777" w:rsidR="00B75AAF" w:rsidRDefault="00B75AAF" w:rsidP="00B75AAF">
      <w:pPr>
        <w:spacing w:after="0" w:line="240" w:lineRule="auto"/>
        <w:ind w:left="1560" w:hanging="426"/>
        <w:jc w:val="both"/>
        <w:rPr>
          <w:rFonts w:ascii="Arial" w:hAnsi="Arial" w:cs="Arial"/>
          <w:sz w:val="20"/>
          <w:szCs w:val="20"/>
        </w:rPr>
      </w:pPr>
      <w:r>
        <w:rPr>
          <w:rFonts w:ascii="Arial" w:hAnsi="Arial" w:cs="Arial"/>
          <w:sz w:val="20"/>
          <w:szCs w:val="20"/>
        </w:rPr>
        <w:t>ii.</w:t>
      </w:r>
      <w:r>
        <w:rPr>
          <w:rFonts w:ascii="Arial" w:hAnsi="Arial" w:cs="Arial"/>
          <w:sz w:val="20"/>
          <w:szCs w:val="20"/>
        </w:rPr>
        <w:tab/>
        <w:t>the charity takes more time to secure funding. This could depend on the priority attached to the item in question and on the organisations cash flow position.</w:t>
      </w:r>
    </w:p>
    <w:p w14:paraId="1CFD3214" w14:textId="77777777" w:rsidR="00B75AAF" w:rsidRDefault="00B75AAF" w:rsidP="00B75AAF">
      <w:pPr>
        <w:pStyle w:val="ListParagraph"/>
        <w:rPr>
          <w:rFonts w:ascii="Arial" w:hAnsi="Arial" w:cs="Arial"/>
          <w:sz w:val="20"/>
          <w:szCs w:val="20"/>
        </w:rPr>
      </w:pPr>
    </w:p>
    <w:p w14:paraId="3876EEE0" w14:textId="77777777" w:rsidR="00B75AAF" w:rsidRPr="001F3EE5" w:rsidRDefault="00B75AAF" w:rsidP="00B75AAF">
      <w:pPr>
        <w:pStyle w:val="ListParagraph"/>
        <w:numPr>
          <w:ilvl w:val="2"/>
          <w:numId w:val="8"/>
        </w:numPr>
        <w:ind w:left="1560" w:hanging="851"/>
        <w:jc w:val="both"/>
        <w:rPr>
          <w:rFonts w:ascii="Arial" w:hAnsi="Arial" w:cs="Arial"/>
          <w:sz w:val="20"/>
          <w:szCs w:val="20"/>
        </w:rPr>
      </w:pPr>
      <w:r w:rsidRPr="001F3EE5">
        <w:rPr>
          <w:rFonts w:ascii="Arial" w:hAnsi="Arial" w:cs="Arial"/>
          <w:sz w:val="20"/>
          <w:szCs w:val="20"/>
        </w:rPr>
        <w:t>Decline funding or request further information.</w:t>
      </w:r>
    </w:p>
    <w:p w14:paraId="45B6D766" w14:textId="77777777" w:rsidR="00B75AAF" w:rsidRDefault="00B75AAF" w:rsidP="00B75AAF">
      <w:pPr>
        <w:spacing w:after="0" w:line="240" w:lineRule="auto"/>
        <w:jc w:val="both"/>
        <w:rPr>
          <w:rFonts w:ascii="Arial" w:hAnsi="Arial" w:cs="Arial"/>
          <w:sz w:val="20"/>
          <w:szCs w:val="20"/>
        </w:rPr>
      </w:pPr>
    </w:p>
    <w:p w14:paraId="12723D99" w14:textId="77777777" w:rsidR="00B75AAF" w:rsidRDefault="00B75AAF" w:rsidP="00B75AAF">
      <w:pPr>
        <w:pStyle w:val="ListParagraph"/>
        <w:numPr>
          <w:ilvl w:val="1"/>
          <w:numId w:val="8"/>
        </w:numPr>
        <w:ind w:left="709" w:hanging="709"/>
        <w:jc w:val="both"/>
        <w:rPr>
          <w:rFonts w:ascii="Arial" w:hAnsi="Arial" w:cs="Arial"/>
          <w:sz w:val="20"/>
          <w:szCs w:val="20"/>
        </w:rPr>
      </w:pPr>
      <w:r w:rsidRPr="001F3EE5">
        <w:rPr>
          <w:rFonts w:ascii="Arial" w:hAnsi="Arial" w:cs="Arial"/>
          <w:sz w:val="20"/>
          <w:szCs w:val="20"/>
        </w:rPr>
        <w:t xml:space="preserve">The Beatson Cancer Charity Board will have the final decision in relation to the recommendations of the Funding Committee by majority vote. In the event of an equal vote the Chair of the Beatson Cancer Charity Board shall have the casting vote. </w:t>
      </w:r>
    </w:p>
    <w:p w14:paraId="43B1CC61" w14:textId="77777777" w:rsidR="00B75AAF" w:rsidRPr="001F3EE5" w:rsidRDefault="00B75AAF" w:rsidP="00B75AAF">
      <w:pPr>
        <w:pStyle w:val="ListParagraph"/>
        <w:ind w:left="709"/>
        <w:jc w:val="both"/>
        <w:rPr>
          <w:rFonts w:ascii="Arial" w:hAnsi="Arial" w:cs="Arial"/>
          <w:sz w:val="20"/>
          <w:szCs w:val="20"/>
        </w:rPr>
      </w:pPr>
    </w:p>
    <w:p w14:paraId="16FA8F1D" w14:textId="77777777" w:rsidR="00B75AAF" w:rsidRDefault="00B75AAF" w:rsidP="00B75AAF">
      <w:pPr>
        <w:pStyle w:val="ListParagraph"/>
        <w:numPr>
          <w:ilvl w:val="1"/>
          <w:numId w:val="8"/>
        </w:numPr>
        <w:ind w:left="708" w:hanging="708"/>
        <w:jc w:val="both"/>
        <w:rPr>
          <w:rFonts w:ascii="Arial" w:hAnsi="Arial" w:cs="Arial"/>
          <w:sz w:val="20"/>
          <w:szCs w:val="20"/>
        </w:rPr>
      </w:pPr>
      <w:r w:rsidRPr="001F3EE5">
        <w:rPr>
          <w:rFonts w:ascii="Arial" w:hAnsi="Arial" w:cs="Arial"/>
          <w:sz w:val="20"/>
          <w:szCs w:val="20"/>
        </w:rPr>
        <w:t>No application presented to the Funding Committee for approval can be considered approved or declined until the Board of Beatson Cancer Charity confirm or otherwise their support of the recommendation of the Funding Committee.</w:t>
      </w:r>
    </w:p>
    <w:p w14:paraId="25511844" w14:textId="77777777" w:rsidR="00B75AAF" w:rsidRPr="001F3EE5" w:rsidRDefault="00B75AAF" w:rsidP="00B75AAF">
      <w:pPr>
        <w:pStyle w:val="ListParagraph"/>
        <w:rPr>
          <w:rFonts w:ascii="Arial" w:hAnsi="Arial" w:cs="Arial"/>
          <w:sz w:val="20"/>
          <w:szCs w:val="20"/>
        </w:rPr>
      </w:pPr>
    </w:p>
    <w:p w14:paraId="331C9C2E" w14:textId="77777777" w:rsidR="00B75AAF" w:rsidRDefault="00B75AAF" w:rsidP="00B75AAF">
      <w:pPr>
        <w:pStyle w:val="ListParagraph"/>
        <w:numPr>
          <w:ilvl w:val="1"/>
          <w:numId w:val="8"/>
        </w:numPr>
        <w:ind w:left="708" w:hanging="708"/>
        <w:jc w:val="both"/>
        <w:rPr>
          <w:rFonts w:ascii="Arial" w:hAnsi="Arial" w:cs="Arial"/>
          <w:sz w:val="20"/>
          <w:szCs w:val="20"/>
        </w:rPr>
      </w:pPr>
      <w:r w:rsidRPr="001F3EE5">
        <w:rPr>
          <w:rFonts w:ascii="Arial" w:hAnsi="Arial" w:cs="Arial"/>
          <w:sz w:val="20"/>
          <w:szCs w:val="20"/>
        </w:rPr>
        <w:t>Within one week of the Board meeting a letter will be sent to each applicant by email confirming the outcome of their application and next steps.</w:t>
      </w:r>
    </w:p>
    <w:p w14:paraId="6BA06261" w14:textId="77777777" w:rsidR="00B75AAF" w:rsidRPr="001F3EE5" w:rsidRDefault="00B75AAF" w:rsidP="00B75AAF">
      <w:pPr>
        <w:pStyle w:val="ListParagraph"/>
        <w:rPr>
          <w:rFonts w:ascii="Arial" w:hAnsi="Arial" w:cs="Arial"/>
          <w:b/>
          <w:bCs/>
          <w:noProof/>
          <w:sz w:val="20"/>
          <w:szCs w:val="20"/>
          <w:lang w:val="en-US" w:eastAsia="en-GB"/>
        </w:rPr>
      </w:pPr>
    </w:p>
    <w:p w14:paraId="02EB22FF" w14:textId="77777777" w:rsidR="00B75AAF" w:rsidRPr="001F3EE5" w:rsidRDefault="00B75AAF" w:rsidP="00B75AAF">
      <w:pPr>
        <w:pStyle w:val="ListParagraph"/>
        <w:numPr>
          <w:ilvl w:val="0"/>
          <w:numId w:val="16"/>
        </w:numPr>
        <w:ind w:hanging="720"/>
        <w:jc w:val="both"/>
        <w:rPr>
          <w:rFonts w:ascii="Arial" w:hAnsi="Arial" w:cs="Arial"/>
          <w:b/>
          <w:sz w:val="20"/>
          <w:szCs w:val="20"/>
        </w:rPr>
      </w:pPr>
      <w:r w:rsidRPr="001F3EE5">
        <w:rPr>
          <w:rFonts w:ascii="Arial" w:hAnsi="Arial" w:cs="Arial"/>
          <w:b/>
          <w:bCs/>
          <w:noProof/>
          <w:sz w:val="20"/>
          <w:szCs w:val="20"/>
          <w:lang w:val="en-US" w:eastAsia="en-GB"/>
        </w:rPr>
        <w:t xml:space="preserve">Staff Development </w:t>
      </w:r>
    </w:p>
    <w:p w14:paraId="11AA3894" w14:textId="77777777" w:rsidR="00B75AAF" w:rsidRPr="001F3EE5" w:rsidRDefault="00B75AAF" w:rsidP="00B75AAF">
      <w:pPr>
        <w:spacing w:after="0" w:line="240" w:lineRule="auto"/>
        <w:contextualSpacing/>
        <w:jc w:val="both"/>
        <w:rPr>
          <w:rFonts w:ascii="Arial" w:hAnsi="Arial" w:cs="Arial"/>
          <w:noProof/>
          <w:sz w:val="20"/>
          <w:szCs w:val="20"/>
          <w:lang w:val="en-US" w:eastAsia="en-GB"/>
        </w:rPr>
      </w:pPr>
    </w:p>
    <w:p w14:paraId="4A493220" w14:textId="77777777" w:rsidR="00B75AAF" w:rsidRDefault="00B75AAF" w:rsidP="00B75AAF">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Educational and Training funding will be available to multi disciplinary staff working within the Specialist Oncology and Clinical Haematology Services as well as other relevant staff towards appropriate education and training opportunities.</w:t>
      </w:r>
    </w:p>
    <w:p w14:paraId="7514D47B" w14:textId="77777777" w:rsidR="00B75AAF" w:rsidRPr="001F3EE5" w:rsidRDefault="00B75AAF" w:rsidP="00B75AAF">
      <w:pPr>
        <w:pStyle w:val="ListParagraph"/>
        <w:ind w:left="735"/>
        <w:contextualSpacing/>
        <w:jc w:val="both"/>
        <w:rPr>
          <w:rFonts w:ascii="Arial" w:hAnsi="Arial" w:cs="Arial"/>
          <w:noProof/>
          <w:sz w:val="20"/>
          <w:szCs w:val="20"/>
          <w:lang w:val="en-US" w:eastAsia="en-GB"/>
        </w:rPr>
      </w:pPr>
    </w:p>
    <w:p w14:paraId="3B28713D" w14:textId="77777777" w:rsidR="00B75AAF" w:rsidRDefault="00B75AAF" w:rsidP="00B75AAF">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Funding will be considered for Training Courses, Conferences and for Further Education including MSc and MA. A clear demonstration of benefit to patients/former patients/families/carers and to the service is imperative.</w:t>
      </w:r>
    </w:p>
    <w:p w14:paraId="198D030F" w14:textId="77777777" w:rsidR="00B75AAF" w:rsidRPr="001F3EE5" w:rsidRDefault="00B75AAF" w:rsidP="00B75AAF">
      <w:pPr>
        <w:pStyle w:val="ListParagraph"/>
        <w:rPr>
          <w:rFonts w:ascii="Arial" w:hAnsi="Arial" w:cs="Arial"/>
          <w:noProof/>
          <w:sz w:val="20"/>
          <w:szCs w:val="20"/>
          <w:lang w:val="en-US" w:eastAsia="en-GB"/>
        </w:rPr>
      </w:pPr>
    </w:p>
    <w:p w14:paraId="51BB1E61" w14:textId="77777777" w:rsidR="00B75AAF" w:rsidRDefault="00B75AAF" w:rsidP="00B75AAF">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 xml:space="preserve">Where the benefit is considered to be more to the individual applicants career development than to patients/former patients/families/carers or to the service, applicants may only be considered for part funding. </w:t>
      </w:r>
    </w:p>
    <w:p w14:paraId="12895777" w14:textId="77777777" w:rsidR="00B75AAF" w:rsidRPr="001F3EE5" w:rsidRDefault="00B75AAF" w:rsidP="00B75AAF">
      <w:pPr>
        <w:pStyle w:val="ListParagraph"/>
        <w:rPr>
          <w:rFonts w:ascii="Arial" w:hAnsi="Arial" w:cs="Arial"/>
          <w:noProof/>
          <w:sz w:val="20"/>
          <w:szCs w:val="20"/>
          <w:lang w:val="en-US" w:eastAsia="en-GB"/>
        </w:rPr>
      </w:pPr>
    </w:p>
    <w:p w14:paraId="39ED3D1C" w14:textId="77777777" w:rsidR="00B75AAF" w:rsidRPr="001F3EE5" w:rsidRDefault="00B75AAF" w:rsidP="00B75AAF">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In order to encourage developmental opportunities for staff who have not attended training courses and conferences such staff members can apply for funding for registration fees, travel and accomodation. Also, where there is a strong direct service or patient benefit and under other specific circumstances there will be flexibility around the following criteria. As a general guideline for experienced staff:</w:t>
      </w:r>
    </w:p>
    <w:p w14:paraId="5D4E1C95" w14:textId="77777777" w:rsidR="00B75AAF" w:rsidRDefault="00B75AAF" w:rsidP="00B75AAF">
      <w:pPr>
        <w:spacing w:after="0" w:line="240" w:lineRule="auto"/>
        <w:ind w:left="720" w:hanging="720"/>
        <w:contextualSpacing/>
        <w:jc w:val="both"/>
        <w:rPr>
          <w:rFonts w:ascii="Arial" w:hAnsi="Arial" w:cs="Arial"/>
          <w:noProof/>
          <w:sz w:val="20"/>
          <w:szCs w:val="20"/>
          <w:lang w:val="en-US" w:eastAsia="en-GB"/>
        </w:rPr>
      </w:pPr>
    </w:p>
    <w:p w14:paraId="18AB6FED" w14:textId="77777777" w:rsidR="00B75AAF" w:rsidRDefault="00B75AAF" w:rsidP="00B75AAF">
      <w:pPr>
        <w:spacing w:after="0" w:line="240" w:lineRule="auto"/>
        <w:contextualSpacing/>
        <w:jc w:val="both"/>
        <w:rPr>
          <w:rFonts w:ascii="Arial" w:hAnsi="Arial" w:cs="Arial"/>
          <w:noProof/>
          <w:sz w:val="20"/>
          <w:szCs w:val="20"/>
          <w:lang w:val="en-US" w:eastAsia="en-GB"/>
        </w:rPr>
      </w:pPr>
    </w:p>
    <w:p w14:paraId="03F18AE1" w14:textId="77777777" w:rsidR="00B75AAF" w:rsidRDefault="00B75AAF" w:rsidP="00B75AAF">
      <w:pPr>
        <w:pStyle w:val="ListParagraph"/>
        <w:numPr>
          <w:ilvl w:val="2"/>
          <w:numId w:val="16"/>
        </w:numPr>
        <w:ind w:left="1418"/>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 xml:space="preserve">Where a staff member is attending a training course or conference but not giving an oral or poster presentation the maximum funding available is reimbursement of registration fees. </w:t>
      </w:r>
    </w:p>
    <w:p w14:paraId="64697A8E" w14:textId="77777777" w:rsidR="00B75AAF" w:rsidRPr="001F3EE5" w:rsidRDefault="00B75AAF" w:rsidP="00B75AAF">
      <w:pPr>
        <w:pStyle w:val="ListParagraph"/>
        <w:ind w:left="1080"/>
        <w:contextualSpacing/>
        <w:jc w:val="both"/>
        <w:rPr>
          <w:rFonts w:ascii="Arial" w:hAnsi="Arial" w:cs="Arial"/>
          <w:noProof/>
          <w:sz w:val="20"/>
          <w:szCs w:val="20"/>
          <w:lang w:val="en-US" w:eastAsia="en-GB"/>
        </w:rPr>
      </w:pPr>
    </w:p>
    <w:p w14:paraId="3D8F88DB" w14:textId="77777777" w:rsidR="00B75AAF" w:rsidRDefault="00B75AAF" w:rsidP="00B75AAF">
      <w:pPr>
        <w:pStyle w:val="ListParagraph"/>
        <w:numPr>
          <w:ilvl w:val="2"/>
          <w:numId w:val="16"/>
        </w:numPr>
        <w:ind w:left="1418"/>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Where there is a poster presentation the maximum funding is registration fees and travel.</w:t>
      </w:r>
    </w:p>
    <w:p w14:paraId="46820948" w14:textId="77777777" w:rsidR="00B75AAF" w:rsidRPr="001F3EE5" w:rsidRDefault="00B75AAF" w:rsidP="00B75AAF">
      <w:pPr>
        <w:pStyle w:val="NoSpacing"/>
        <w:rPr>
          <w:noProof/>
          <w:lang w:val="en-US" w:eastAsia="en-GB"/>
        </w:rPr>
      </w:pPr>
    </w:p>
    <w:p w14:paraId="05AAF330" w14:textId="77777777" w:rsidR="00B75AAF" w:rsidRPr="001F3EE5" w:rsidRDefault="00B75AAF" w:rsidP="00B75AAF">
      <w:pPr>
        <w:pStyle w:val="ListParagraph"/>
        <w:numPr>
          <w:ilvl w:val="2"/>
          <w:numId w:val="16"/>
        </w:numPr>
        <w:ind w:left="1418"/>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 xml:space="preserve">Where there is an oral presentation the maximum funding is registration fees, travel and accommodation. </w:t>
      </w:r>
    </w:p>
    <w:p w14:paraId="0A403EB9" w14:textId="77777777" w:rsidR="00B75AAF" w:rsidRPr="00081834" w:rsidRDefault="00B75AAF" w:rsidP="00B75AAF">
      <w:pPr>
        <w:spacing w:after="0" w:line="240" w:lineRule="auto"/>
        <w:contextualSpacing/>
        <w:jc w:val="both"/>
        <w:rPr>
          <w:rFonts w:ascii="Arial" w:hAnsi="Arial" w:cs="Arial"/>
          <w:noProof/>
          <w:sz w:val="20"/>
          <w:szCs w:val="20"/>
          <w:lang w:val="en-US" w:eastAsia="en-GB"/>
        </w:rPr>
      </w:pPr>
      <w:r w:rsidRPr="00081834">
        <w:rPr>
          <w:rFonts w:ascii="Arial" w:hAnsi="Arial" w:cs="Arial"/>
          <w:noProof/>
          <w:sz w:val="20"/>
          <w:szCs w:val="20"/>
          <w:lang w:val="en-US" w:eastAsia="en-GB"/>
        </w:rPr>
        <w:t> </w:t>
      </w:r>
    </w:p>
    <w:p w14:paraId="5DB30138" w14:textId="77777777" w:rsidR="00B75AAF" w:rsidRDefault="00B75AAF" w:rsidP="00B75AAF">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Travel will be funded in line with second class equivalent or cheapest reasonable cost as will accommodation. The charity will consider covering other subsistence costs only under exceptional circumstances and will provide no more than £20 per day for such costs.</w:t>
      </w:r>
    </w:p>
    <w:p w14:paraId="37429C28" w14:textId="77777777" w:rsidR="00B75AAF" w:rsidRPr="001F3EE5" w:rsidRDefault="00B75AAF" w:rsidP="00B75AAF">
      <w:pPr>
        <w:pStyle w:val="ListParagraph"/>
        <w:ind w:left="735"/>
        <w:contextualSpacing/>
        <w:jc w:val="both"/>
        <w:rPr>
          <w:rFonts w:ascii="Arial" w:hAnsi="Arial" w:cs="Arial"/>
          <w:noProof/>
          <w:sz w:val="20"/>
          <w:szCs w:val="20"/>
          <w:lang w:val="en-US" w:eastAsia="en-GB"/>
        </w:rPr>
      </w:pPr>
    </w:p>
    <w:p w14:paraId="116D8A11" w14:textId="77777777" w:rsidR="00B75AAF" w:rsidRPr="001F3EE5" w:rsidRDefault="00B75AAF" w:rsidP="00B75AAF">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 xml:space="preserve">Funding will be subject to the applicant acknowledging the support of Beatson Cancer </w:t>
      </w:r>
    </w:p>
    <w:p w14:paraId="3256785B" w14:textId="77777777" w:rsidR="00B75AAF" w:rsidRPr="00ED3848" w:rsidRDefault="00B75AAF" w:rsidP="00B75AAF">
      <w:pPr>
        <w:spacing w:after="0" w:line="240" w:lineRule="auto"/>
        <w:ind w:left="720"/>
        <w:contextualSpacing/>
        <w:jc w:val="both"/>
        <w:rPr>
          <w:rFonts w:ascii="Arial" w:hAnsi="Arial" w:cs="Arial"/>
          <w:noProof/>
          <w:sz w:val="20"/>
          <w:szCs w:val="20"/>
          <w:lang w:val="en-US" w:eastAsia="en-GB"/>
        </w:rPr>
      </w:pPr>
      <w:r w:rsidRPr="00081834">
        <w:rPr>
          <w:rFonts w:ascii="Arial" w:hAnsi="Arial" w:cs="Arial"/>
          <w:noProof/>
          <w:sz w:val="20"/>
          <w:szCs w:val="20"/>
          <w:lang w:val="en-US" w:eastAsia="en-GB"/>
        </w:rPr>
        <w:t>Charity in all materials and written work. Successful applicants will be expected to publish the relevant data and to give a presentation locally within 3 months of the course or conference.</w:t>
      </w:r>
    </w:p>
    <w:p w14:paraId="3A540E28" w14:textId="77777777" w:rsidR="00B75AAF" w:rsidRPr="00FF71A5" w:rsidRDefault="00B75AAF" w:rsidP="00B75AAF">
      <w:pPr>
        <w:spacing w:after="0" w:line="240" w:lineRule="auto"/>
        <w:contextualSpacing/>
        <w:jc w:val="both"/>
        <w:rPr>
          <w:rFonts w:ascii="Arial" w:hAnsi="Arial" w:cs="Arial"/>
          <w:b/>
          <w:noProof/>
          <w:sz w:val="20"/>
          <w:szCs w:val="20"/>
          <w:lang w:val="en-US" w:eastAsia="en-GB"/>
        </w:rPr>
      </w:pPr>
    </w:p>
    <w:p w14:paraId="45AFD8DE" w14:textId="77777777" w:rsidR="00B75AAF" w:rsidRPr="001F3EE5" w:rsidRDefault="00B75AAF" w:rsidP="00B75AAF">
      <w:pPr>
        <w:pStyle w:val="ListParagraph"/>
        <w:numPr>
          <w:ilvl w:val="0"/>
          <w:numId w:val="16"/>
        </w:numPr>
        <w:ind w:hanging="720"/>
        <w:contextualSpacing/>
        <w:jc w:val="both"/>
        <w:rPr>
          <w:rFonts w:ascii="Arial" w:hAnsi="Arial" w:cs="Arial"/>
          <w:b/>
          <w:noProof/>
          <w:sz w:val="20"/>
          <w:szCs w:val="20"/>
          <w:lang w:val="en-US" w:eastAsia="en-GB"/>
        </w:rPr>
      </w:pPr>
      <w:r w:rsidRPr="001F3EE5">
        <w:rPr>
          <w:rFonts w:ascii="Arial" w:hAnsi="Arial" w:cs="Arial"/>
          <w:b/>
          <w:bCs/>
          <w:noProof/>
          <w:sz w:val="20"/>
          <w:szCs w:val="20"/>
          <w:lang w:val="en-US" w:eastAsia="en-GB"/>
        </w:rPr>
        <w:lastRenderedPageBreak/>
        <w:t xml:space="preserve">Research Projects </w:t>
      </w:r>
    </w:p>
    <w:p w14:paraId="061F894E" w14:textId="77777777" w:rsidR="00B75AAF" w:rsidRPr="00FF71A5" w:rsidRDefault="00B75AAF" w:rsidP="00B75AAF">
      <w:pPr>
        <w:spacing w:after="0" w:line="240" w:lineRule="auto"/>
        <w:contextualSpacing/>
        <w:jc w:val="both"/>
        <w:rPr>
          <w:rFonts w:ascii="Arial" w:hAnsi="Arial" w:cs="Arial"/>
          <w:b/>
          <w:noProof/>
          <w:sz w:val="20"/>
          <w:szCs w:val="20"/>
          <w:lang w:val="en-US" w:eastAsia="en-GB"/>
        </w:rPr>
      </w:pPr>
      <w:r w:rsidRPr="00FF71A5">
        <w:rPr>
          <w:rFonts w:ascii="Arial" w:hAnsi="Arial" w:cs="Arial"/>
          <w:b/>
          <w:noProof/>
          <w:sz w:val="20"/>
          <w:szCs w:val="20"/>
          <w:lang w:val="en-US" w:eastAsia="en-GB"/>
        </w:rPr>
        <w:t> </w:t>
      </w:r>
    </w:p>
    <w:p w14:paraId="02E321D9" w14:textId="77777777" w:rsidR="00B75AAF" w:rsidRDefault="00B75AAF" w:rsidP="00B75AAF">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Beatson Cancer Charity welcomes funding applications for research initiatives with the proviso that there is a connection and benefit to the Beatson West of Scotland Cancer Centre and/or to Beatson patients/former patients/families/carers although not necessarily exclusively. Priority will be given to unique and ground breaking projects,  novel and cutting edge research, pump priming of projects, gap funding, clinical and research studentships and fellowships. Funding of clinician scientists and research with a direct impact on patients/former patients will be prioritised.</w:t>
      </w:r>
    </w:p>
    <w:p w14:paraId="5E963143" w14:textId="77777777" w:rsidR="00B75AAF" w:rsidRPr="001F3EE5" w:rsidRDefault="00B75AAF" w:rsidP="00B75AAF">
      <w:pPr>
        <w:pStyle w:val="ListParagraph"/>
        <w:ind w:left="735"/>
        <w:contextualSpacing/>
        <w:jc w:val="both"/>
        <w:rPr>
          <w:rFonts w:ascii="Arial" w:hAnsi="Arial" w:cs="Arial"/>
          <w:noProof/>
          <w:sz w:val="20"/>
          <w:szCs w:val="20"/>
          <w:lang w:val="en-US" w:eastAsia="en-GB"/>
        </w:rPr>
      </w:pPr>
    </w:p>
    <w:p w14:paraId="42ECB05B" w14:textId="77777777" w:rsidR="00B75AAF" w:rsidRDefault="00B75AAF" w:rsidP="00B75AAF">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Due to the level of professional expertise on the Funding Committee and the Board of Beatson Cancer Charity external peer review of research funding applications may not always be required.  Where it is deemed by the Funding Committee that peer review is required a minimum of two peer reviewers will be identified.  Where  research funding applications come in response to a call for proposals issued by Beatson Cancer Charity a minimum of three peer reviewers will have been identified in advance. The reviewers will not be members of the Funding Committee or the Board of Beatson Cancer Charity.</w:t>
      </w:r>
    </w:p>
    <w:p w14:paraId="0D367BD0" w14:textId="77777777" w:rsidR="00B75AAF" w:rsidRPr="001F3EE5" w:rsidRDefault="00B75AAF" w:rsidP="00B75AAF">
      <w:pPr>
        <w:pStyle w:val="ListParagraph"/>
        <w:rPr>
          <w:rFonts w:ascii="Arial" w:hAnsi="Arial" w:cs="Arial"/>
          <w:noProof/>
          <w:sz w:val="20"/>
          <w:szCs w:val="20"/>
          <w:lang w:val="en-US" w:eastAsia="en-GB"/>
        </w:rPr>
      </w:pPr>
    </w:p>
    <w:p w14:paraId="7E388B7D" w14:textId="77777777" w:rsidR="00B75AAF" w:rsidRDefault="00B75AAF" w:rsidP="00B75AAF">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Funding will be considered for Research Training Courses, Conferences and for Further Education including MSc, MD or PhD including clinical fellowships in the disciplines of medicine, nursing, and radiography. A clear demonstration of benefit to patients/former patients/families/carers and to the service is imperative.</w:t>
      </w:r>
    </w:p>
    <w:p w14:paraId="5A4C2BB3" w14:textId="77777777" w:rsidR="00B75AAF" w:rsidRPr="001F3EE5" w:rsidRDefault="00B75AAF" w:rsidP="00B75AAF">
      <w:pPr>
        <w:pStyle w:val="ListParagraph"/>
        <w:rPr>
          <w:rFonts w:ascii="Arial" w:hAnsi="Arial" w:cs="Arial"/>
          <w:noProof/>
          <w:sz w:val="20"/>
          <w:szCs w:val="20"/>
          <w:lang w:val="en-US" w:eastAsia="en-GB"/>
        </w:rPr>
      </w:pPr>
    </w:p>
    <w:p w14:paraId="37356472" w14:textId="77777777" w:rsidR="00B75AAF" w:rsidRDefault="00B75AAF" w:rsidP="00B75AAF">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Where the benefit is considered to be more to the individual applicants career development than to patients/former patients/families/carers or to the service, applicants may only be considered for part funding. </w:t>
      </w:r>
    </w:p>
    <w:p w14:paraId="165B2AE7" w14:textId="77777777" w:rsidR="00B75AAF" w:rsidRPr="001F3EE5" w:rsidRDefault="00B75AAF" w:rsidP="00B75AAF">
      <w:pPr>
        <w:pStyle w:val="ListParagraph"/>
        <w:rPr>
          <w:rFonts w:ascii="Arial" w:hAnsi="Arial" w:cs="Arial"/>
          <w:noProof/>
          <w:sz w:val="20"/>
          <w:szCs w:val="20"/>
          <w:lang w:val="en-US" w:eastAsia="en-GB"/>
        </w:rPr>
      </w:pPr>
    </w:p>
    <w:p w14:paraId="4289B051" w14:textId="77777777" w:rsidR="00B75AAF" w:rsidRPr="001F3EE5" w:rsidRDefault="00B75AAF" w:rsidP="00B75AAF">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 xml:space="preserve">In order to encourage developmental opportunities for staff who have not attended training courses and conferences such staff members can apply for funding for registration fees, travel and accomodation. Also, where there is a strong direct service or patient benefit and under other specific circumstances there will be flexibility around the following criteria. As a general guideline for experienced staff: </w:t>
      </w:r>
    </w:p>
    <w:p w14:paraId="373DE972" w14:textId="77777777" w:rsidR="00B75AAF" w:rsidRDefault="00B75AAF" w:rsidP="00B75AAF">
      <w:pPr>
        <w:spacing w:after="0" w:line="240" w:lineRule="auto"/>
        <w:ind w:left="709" w:hanging="709"/>
        <w:contextualSpacing/>
        <w:jc w:val="both"/>
        <w:rPr>
          <w:rFonts w:ascii="Arial" w:hAnsi="Arial" w:cs="Arial"/>
          <w:noProof/>
          <w:sz w:val="20"/>
          <w:szCs w:val="20"/>
          <w:lang w:val="en-US" w:eastAsia="en-GB"/>
        </w:rPr>
      </w:pPr>
    </w:p>
    <w:p w14:paraId="5D3181F8" w14:textId="77777777" w:rsidR="00B75AAF" w:rsidRDefault="00B75AAF" w:rsidP="00B75AAF">
      <w:pPr>
        <w:pStyle w:val="ListParagraph"/>
        <w:numPr>
          <w:ilvl w:val="2"/>
          <w:numId w:val="16"/>
        </w:numPr>
        <w:ind w:left="1418"/>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 xml:space="preserve">Where a staff member is attending a training course or conference but not giving an oral or poster presentation the maximum funding available is reimbursement of registration fees. </w:t>
      </w:r>
    </w:p>
    <w:p w14:paraId="4F53F2D7" w14:textId="77777777" w:rsidR="00B75AAF" w:rsidRPr="001F3EE5" w:rsidRDefault="00B75AAF" w:rsidP="00B75AAF">
      <w:pPr>
        <w:pStyle w:val="ListParagraph"/>
        <w:ind w:left="1080"/>
        <w:contextualSpacing/>
        <w:jc w:val="both"/>
        <w:rPr>
          <w:rFonts w:ascii="Arial" w:hAnsi="Arial" w:cs="Arial"/>
          <w:noProof/>
          <w:sz w:val="20"/>
          <w:szCs w:val="20"/>
          <w:lang w:val="en-US" w:eastAsia="en-GB"/>
        </w:rPr>
      </w:pPr>
    </w:p>
    <w:p w14:paraId="62980396" w14:textId="77777777" w:rsidR="00B75AAF" w:rsidRDefault="00B75AAF" w:rsidP="00B75AAF">
      <w:pPr>
        <w:pStyle w:val="ListParagraph"/>
        <w:numPr>
          <w:ilvl w:val="2"/>
          <w:numId w:val="16"/>
        </w:numPr>
        <w:ind w:left="1418"/>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 xml:space="preserve">Where there is a poster presentation the maximum funding is registration fees and travel. </w:t>
      </w:r>
    </w:p>
    <w:p w14:paraId="7CCE7764" w14:textId="77777777" w:rsidR="00B75AAF" w:rsidRPr="001F3EE5" w:rsidRDefault="00B75AAF" w:rsidP="00B75AAF">
      <w:pPr>
        <w:pStyle w:val="ListParagraph"/>
        <w:ind w:left="1418"/>
        <w:rPr>
          <w:rFonts w:ascii="Arial" w:hAnsi="Arial" w:cs="Arial"/>
          <w:noProof/>
          <w:sz w:val="20"/>
          <w:szCs w:val="20"/>
          <w:lang w:val="en-US" w:eastAsia="en-GB"/>
        </w:rPr>
      </w:pPr>
    </w:p>
    <w:p w14:paraId="17C738BB" w14:textId="77777777" w:rsidR="00B75AAF" w:rsidRPr="001F3EE5" w:rsidRDefault="00B75AAF" w:rsidP="00B75AAF">
      <w:pPr>
        <w:pStyle w:val="ListParagraph"/>
        <w:numPr>
          <w:ilvl w:val="2"/>
          <w:numId w:val="16"/>
        </w:numPr>
        <w:ind w:left="1418"/>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Where there is an oral presentation the maximum funding is registration fees, travel and accommodation.</w:t>
      </w:r>
    </w:p>
    <w:p w14:paraId="50D82C15" w14:textId="77777777" w:rsidR="00B75AAF" w:rsidRPr="00081834" w:rsidRDefault="00B75AAF" w:rsidP="00B75AAF">
      <w:pPr>
        <w:spacing w:after="0" w:line="240" w:lineRule="auto"/>
        <w:ind w:left="709" w:hanging="709"/>
        <w:contextualSpacing/>
        <w:jc w:val="both"/>
        <w:rPr>
          <w:rFonts w:ascii="Arial" w:hAnsi="Arial" w:cs="Arial"/>
          <w:noProof/>
          <w:sz w:val="20"/>
          <w:szCs w:val="20"/>
          <w:lang w:val="en-US" w:eastAsia="en-GB"/>
        </w:rPr>
      </w:pPr>
      <w:r w:rsidRPr="00081834">
        <w:rPr>
          <w:rFonts w:ascii="Arial" w:hAnsi="Arial" w:cs="Arial"/>
          <w:noProof/>
          <w:sz w:val="20"/>
          <w:szCs w:val="20"/>
          <w:lang w:val="en-US" w:eastAsia="en-GB"/>
        </w:rPr>
        <w:t> </w:t>
      </w:r>
    </w:p>
    <w:p w14:paraId="10200CC8" w14:textId="77777777" w:rsidR="00B75AAF" w:rsidRDefault="00B75AAF" w:rsidP="00B75AAF">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Travel will be funded in line with second class equivalent or cheapest reasonable cost as will accommodation. The charity will consider covering other subsistence costs only under exceptional circumstances and will provide no more than £20 per day for such costs.</w:t>
      </w:r>
    </w:p>
    <w:p w14:paraId="3896FE64" w14:textId="77777777" w:rsidR="00B75AAF" w:rsidRPr="001F3EE5" w:rsidRDefault="00B75AAF" w:rsidP="00B75AAF">
      <w:pPr>
        <w:pStyle w:val="ListParagraph"/>
        <w:ind w:left="735"/>
        <w:contextualSpacing/>
        <w:jc w:val="both"/>
        <w:rPr>
          <w:rFonts w:ascii="Arial" w:hAnsi="Arial" w:cs="Arial"/>
          <w:noProof/>
          <w:sz w:val="20"/>
          <w:szCs w:val="20"/>
          <w:lang w:val="en-US" w:eastAsia="en-GB"/>
        </w:rPr>
      </w:pPr>
    </w:p>
    <w:p w14:paraId="13AA22D7" w14:textId="77777777" w:rsidR="00B75AAF" w:rsidRPr="001F3EE5" w:rsidRDefault="00B75AAF" w:rsidP="00B75AAF">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Funding will be subject to the applicant acknowledging the support of Beatson Cancer Charity in all materials and written work. Successful applicants will be expected to publish the relevant data and to give a presentation locally within three months of the course or conference.</w:t>
      </w:r>
    </w:p>
    <w:p w14:paraId="010743C9" w14:textId="77777777" w:rsidR="00B75AAF" w:rsidRDefault="00B75AAF" w:rsidP="00B75AAF">
      <w:pPr>
        <w:spacing w:after="0" w:line="240" w:lineRule="auto"/>
        <w:ind w:left="709" w:hanging="709"/>
        <w:contextualSpacing/>
        <w:jc w:val="both"/>
        <w:rPr>
          <w:rFonts w:ascii="Arial" w:hAnsi="Arial" w:cs="Arial"/>
          <w:noProof/>
          <w:sz w:val="20"/>
          <w:szCs w:val="20"/>
          <w:lang w:val="en-US" w:eastAsia="en-GB"/>
        </w:rPr>
      </w:pPr>
    </w:p>
    <w:p w14:paraId="0EC039E8" w14:textId="77777777" w:rsidR="00B75AAF" w:rsidRPr="001F3EE5" w:rsidRDefault="00B75AAF" w:rsidP="00B75AAF">
      <w:pPr>
        <w:pStyle w:val="ListParagraph"/>
        <w:numPr>
          <w:ilvl w:val="0"/>
          <w:numId w:val="16"/>
        </w:numPr>
        <w:ind w:hanging="720"/>
        <w:contextualSpacing/>
        <w:jc w:val="both"/>
        <w:rPr>
          <w:rFonts w:ascii="Arial" w:hAnsi="Arial" w:cs="Arial"/>
          <w:b/>
          <w:noProof/>
          <w:sz w:val="20"/>
          <w:szCs w:val="20"/>
          <w:lang w:val="en-US" w:eastAsia="en-GB"/>
        </w:rPr>
      </w:pPr>
      <w:r w:rsidRPr="001F3EE5">
        <w:rPr>
          <w:rFonts w:ascii="Arial" w:hAnsi="Arial" w:cs="Arial"/>
          <w:b/>
          <w:noProof/>
          <w:sz w:val="20"/>
          <w:szCs w:val="20"/>
          <w:lang w:val="en-US" w:eastAsia="en-GB"/>
        </w:rPr>
        <w:t>Funding Recovery</w:t>
      </w:r>
    </w:p>
    <w:p w14:paraId="7F7A427C" w14:textId="77777777" w:rsidR="00B75AAF" w:rsidRDefault="00B75AAF" w:rsidP="00B75AAF">
      <w:pPr>
        <w:spacing w:after="0" w:line="240" w:lineRule="auto"/>
        <w:ind w:left="709" w:hanging="709"/>
        <w:contextualSpacing/>
        <w:jc w:val="both"/>
        <w:rPr>
          <w:rFonts w:ascii="Arial" w:hAnsi="Arial" w:cs="Arial"/>
          <w:b/>
          <w:noProof/>
          <w:sz w:val="20"/>
          <w:szCs w:val="20"/>
          <w:lang w:val="en-US" w:eastAsia="en-GB"/>
        </w:rPr>
      </w:pPr>
    </w:p>
    <w:p w14:paraId="10558626" w14:textId="77777777" w:rsidR="00B75AAF" w:rsidRPr="00081834" w:rsidRDefault="00B75AAF" w:rsidP="00B75AAF">
      <w:pPr>
        <w:spacing w:after="0" w:line="240" w:lineRule="auto"/>
        <w:contextualSpacing/>
        <w:jc w:val="both"/>
        <w:rPr>
          <w:rFonts w:ascii="Arial" w:hAnsi="Arial" w:cs="Arial"/>
          <w:noProof/>
          <w:sz w:val="20"/>
          <w:szCs w:val="20"/>
          <w:lang w:val="en-US" w:eastAsia="en-GB"/>
        </w:rPr>
      </w:pPr>
      <w:r>
        <w:rPr>
          <w:rFonts w:ascii="Arial" w:hAnsi="Arial" w:cs="Arial"/>
          <w:noProof/>
          <w:sz w:val="20"/>
          <w:szCs w:val="20"/>
          <w:lang w:val="en-US" w:eastAsia="en-GB"/>
        </w:rPr>
        <w:t xml:space="preserve">Beatson Cancer Charity has a standard funding recovery </w:t>
      </w:r>
      <w:r w:rsidRPr="00081834">
        <w:rPr>
          <w:rFonts w:ascii="Arial" w:hAnsi="Arial" w:cs="Arial"/>
          <w:noProof/>
          <w:sz w:val="20"/>
          <w:szCs w:val="20"/>
          <w:lang w:val="en-US" w:eastAsia="en-GB"/>
        </w:rPr>
        <w:t>clause</w:t>
      </w:r>
      <w:r>
        <w:rPr>
          <w:rFonts w:ascii="Arial" w:hAnsi="Arial" w:cs="Arial"/>
          <w:noProof/>
          <w:sz w:val="20"/>
          <w:szCs w:val="20"/>
          <w:lang w:val="en-US" w:eastAsia="en-GB"/>
        </w:rPr>
        <w:t xml:space="preserve"> for each funding award and reserves the right</w:t>
      </w:r>
      <w:r w:rsidRPr="00081834">
        <w:rPr>
          <w:rFonts w:ascii="Arial" w:hAnsi="Arial" w:cs="Arial"/>
          <w:noProof/>
          <w:sz w:val="20"/>
          <w:szCs w:val="20"/>
          <w:lang w:val="en-US" w:eastAsia="en-GB"/>
        </w:rPr>
        <w:t xml:space="preserve"> </w:t>
      </w:r>
      <w:r>
        <w:rPr>
          <w:rFonts w:ascii="Arial" w:hAnsi="Arial" w:cs="Arial"/>
          <w:noProof/>
          <w:sz w:val="20"/>
          <w:szCs w:val="20"/>
          <w:lang w:val="en-US" w:eastAsia="en-GB"/>
        </w:rPr>
        <w:t>to recover funding awarded should the successful applicant leave their employment and/or discontinue their association with the Beaston West of Scotland Cancer Centre within three years after completion of their award</w:t>
      </w:r>
      <w:r w:rsidRPr="00081834">
        <w:rPr>
          <w:rFonts w:ascii="Arial" w:hAnsi="Arial" w:cs="Arial"/>
          <w:noProof/>
          <w:sz w:val="20"/>
          <w:szCs w:val="20"/>
          <w:lang w:val="en-US" w:eastAsia="en-GB"/>
        </w:rPr>
        <w:t xml:space="preserve">. This means that </w:t>
      </w:r>
      <w:r>
        <w:rPr>
          <w:rFonts w:ascii="Arial" w:hAnsi="Arial" w:cs="Arial"/>
          <w:noProof/>
          <w:sz w:val="20"/>
          <w:szCs w:val="20"/>
          <w:lang w:val="en-US" w:eastAsia="en-GB"/>
        </w:rPr>
        <w:t xml:space="preserve">under these circumstances successful applicants </w:t>
      </w:r>
      <w:r w:rsidRPr="00081834">
        <w:rPr>
          <w:rFonts w:ascii="Arial" w:hAnsi="Arial" w:cs="Arial"/>
          <w:noProof/>
          <w:sz w:val="20"/>
          <w:szCs w:val="20"/>
          <w:lang w:val="en-US" w:eastAsia="en-GB"/>
        </w:rPr>
        <w:t xml:space="preserve">could have to repay a portion of the funding should they not continue to work at the Beatson or benefit Beatson patients </w:t>
      </w:r>
      <w:r>
        <w:rPr>
          <w:rFonts w:ascii="Arial" w:hAnsi="Arial" w:cs="Arial"/>
          <w:noProof/>
          <w:sz w:val="20"/>
          <w:szCs w:val="20"/>
          <w:lang w:val="en-US" w:eastAsia="en-GB"/>
        </w:rPr>
        <w:t>within</w:t>
      </w:r>
      <w:r w:rsidRPr="00081834">
        <w:rPr>
          <w:rFonts w:ascii="Arial" w:hAnsi="Arial" w:cs="Arial"/>
          <w:noProof/>
          <w:sz w:val="20"/>
          <w:szCs w:val="20"/>
          <w:lang w:val="en-US" w:eastAsia="en-GB"/>
        </w:rPr>
        <w:t xml:space="preserve"> three years after completion of the award. If they leave after less than 1 year 75% of the funding may be recoverable, after less than 2 years but more than 1 year then 50% of the funding may be recoverable and after less than 3 years but more than 2 years then 25% of the funding may be recoverable.</w:t>
      </w:r>
    </w:p>
    <w:p w14:paraId="3C081BAC" w14:textId="77777777" w:rsidR="00B75AAF" w:rsidRDefault="00B75AAF" w:rsidP="00B75AAF">
      <w:pPr>
        <w:spacing w:after="0" w:line="240" w:lineRule="auto"/>
        <w:ind w:left="709" w:hanging="709"/>
        <w:contextualSpacing/>
        <w:jc w:val="both"/>
        <w:rPr>
          <w:rFonts w:ascii="Arial" w:hAnsi="Arial" w:cs="Arial"/>
          <w:noProof/>
          <w:sz w:val="20"/>
          <w:szCs w:val="20"/>
          <w:lang w:val="en-US" w:eastAsia="en-GB"/>
        </w:rPr>
      </w:pPr>
    </w:p>
    <w:p w14:paraId="1E1A7459" w14:textId="77777777" w:rsidR="00B75AAF" w:rsidRPr="001F3EE5" w:rsidRDefault="00B75AAF" w:rsidP="00B75AAF">
      <w:pPr>
        <w:pStyle w:val="ListParagraph"/>
        <w:numPr>
          <w:ilvl w:val="0"/>
          <w:numId w:val="16"/>
        </w:numPr>
        <w:ind w:hanging="720"/>
        <w:contextualSpacing/>
        <w:jc w:val="both"/>
        <w:rPr>
          <w:rFonts w:ascii="Arial" w:hAnsi="Arial" w:cs="Arial"/>
          <w:b/>
          <w:noProof/>
          <w:sz w:val="20"/>
          <w:szCs w:val="20"/>
          <w:lang w:val="en-US" w:eastAsia="en-GB"/>
        </w:rPr>
      </w:pPr>
      <w:r w:rsidRPr="001F3EE5">
        <w:rPr>
          <w:rFonts w:ascii="Arial" w:hAnsi="Arial" w:cs="Arial"/>
          <w:b/>
          <w:bCs/>
          <w:noProof/>
          <w:sz w:val="20"/>
          <w:szCs w:val="20"/>
          <w:lang w:val="en-US" w:eastAsia="en-GB"/>
        </w:rPr>
        <w:t>Competitive Clinical Fellowships</w:t>
      </w:r>
    </w:p>
    <w:p w14:paraId="77EE2C28" w14:textId="77777777" w:rsidR="00B75AAF" w:rsidRDefault="00B75AAF" w:rsidP="00B75AAF">
      <w:pPr>
        <w:spacing w:after="0" w:line="240" w:lineRule="auto"/>
        <w:contextualSpacing/>
        <w:jc w:val="both"/>
        <w:rPr>
          <w:rFonts w:ascii="Arial" w:hAnsi="Arial" w:cs="Arial"/>
          <w:b/>
          <w:noProof/>
          <w:sz w:val="20"/>
          <w:szCs w:val="20"/>
          <w:lang w:val="en-US" w:eastAsia="en-GB"/>
        </w:rPr>
      </w:pPr>
    </w:p>
    <w:p w14:paraId="0720F2B8" w14:textId="77777777" w:rsidR="00B75AAF" w:rsidRPr="00081834" w:rsidRDefault="00B75AAF" w:rsidP="00B75AAF">
      <w:pPr>
        <w:spacing w:after="0" w:line="240" w:lineRule="auto"/>
        <w:contextualSpacing/>
        <w:jc w:val="both"/>
        <w:rPr>
          <w:rFonts w:ascii="Arial" w:hAnsi="Arial" w:cs="Arial"/>
          <w:sz w:val="20"/>
          <w:szCs w:val="20"/>
        </w:rPr>
      </w:pPr>
      <w:r w:rsidRPr="00081834">
        <w:rPr>
          <w:rFonts w:ascii="Arial" w:hAnsi="Arial" w:cs="Arial"/>
          <w:noProof/>
          <w:sz w:val="20"/>
          <w:szCs w:val="20"/>
          <w:lang w:val="en-US" w:eastAsia="en-GB"/>
        </w:rPr>
        <w:t xml:space="preserve">The charity </w:t>
      </w:r>
      <w:r>
        <w:rPr>
          <w:rFonts w:ascii="Arial" w:hAnsi="Arial" w:cs="Arial"/>
          <w:noProof/>
          <w:sz w:val="20"/>
          <w:szCs w:val="20"/>
          <w:lang w:val="en-US" w:eastAsia="en-GB"/>
        </w:rPr>
        <w:t>intend to</w:t>
      </w:r>
      <w:r w:rsidRPr="00081834">
        <w:rPr>
          <w:rFonts w:ascii="Arial" w:hAnsi="Arial" w:cs="Arial"/>
          <w:noProof/>
          <w:sz w:val="20"/>
          <w:szCs w:val="20"/>
          <w:lang w:val="en-US" w:eastAsia="en-GB"/>
        </w:rPr>
        <w:t xml:space="preserve"> launch a programme of clinical fellowships in which selected or shortlisted clinical projects will be advertised. Applicants will undergo a competitive selection process that will include an interview. A small sub committee will be established to take this forward.</w:t>
      </w:r>
    </w:p>
    <w:p w14:paraId="160C3DCF" w14:textId="77777777" w:rsidR="00B75AAF" w:rsidRDefault="00B75AAF" w:rsidP="00B75AAF">
      <w:pPr>
        <w:spacing w:after="0" w:line="240" w:lineRule="auto"/>
        <w:jc w:val="both"/>
        <w:rPr>
          <w:rFonts w:ascii="Arial" w:hAnsi="Arial" w:cs="Arial"/>
          <w:b/>
          <w:sz w:val="20"/>
          <w:szCs w:val="20"/>
        </w:rPr>
      </w:pPr>
    </w:p>
    <w:p w14:paraId="6EABF42E" w14:textId="77777777" w:rsidR="00B75AAF" w:rsidRPr="001F3EE5" w:rsidRDefault="00B75AAF" w:rsidP="00B75AAF">
      <w:pPr>
        <w:pStyle w:val="ListParagraph"/>
        <w:numPr>
          <w:ilvl w:val="0"/>
          <w:numId w:val="16"/>
        </w:numPr>
        <w:ind w:hanging="720"/>
        <w:jc w:val="both"/>
        <w:rPr>
          <w:rFonts w:ascii="Arial" w:hAnsi="Arial" w:cs="Arial"/>
          <w:b/>
          <w:sz w:val="20"/>
          <w:szCs w:val="20"/>
        </w:rPr>
      </w:pPr>
      <w:r w:rsidRPr="001F3EE5">
        <w:rPr>
          <w:rFonts w:ascii="Arial" w:hAnsi="Arial" w:cs="Arial"/>
          <w:b/>
          <w:sz w:val="20"/>
          <w:szCs w:val="20"/>
        </w:rPr>
        <w:t>Patient/Relative/Carer Travel and Subsistence</w:t>
      </w:r>
    </w:p>
    <w:p w14:paraId="55C37B93" w14:textId="77777777" w:rsidR="00B75AAF" w:rsidRDefault="00B75AAF" w:rsidP="00B75AAF">
      <w:pPr>
        <w:spacing w:after="0" w:line="240" w:lineRule="auto"/>
        <w:jc w:val="both"/>
        <w:rPr>
          <w:rFonts w:ascii="Arial" w:hAnsi="Arial" w:cs="Arial"/>
          <w:b/>
          <w:sz w:val="20"/>
          <w:szCs w:val="20"/>
        </w:rPr>
      </w:pPr>
    </w:p>
    <w:p w14:paraId="4768A1C6" w14:textId="77777777" w:rsidR="00B75AAF" w:rsidRDefault="00B75AAF" w:rsidP="00B75AAF">
      <w:pPr>
        <w:spacing w:after="0" w:line="240" w:lineRule="auto"/>
        <w:jc w:val="both"/>
        <w:rPr>
          <w:rFonts w:ascii="Arial" w:hAnsi="Arial" w:cs="Arial"/>
          <w:sz w:val="20"/>
          <w:szCs w:val="20"/>
        </w:rPr>
      </w:pPr>
      <w:r w:rsidRPr="0068236C">
        <w:rPr>
          <w:rFonts w:ascii="Arial" w:hAnsi="Arial" w:cs="Arial"/>
          <w:sz w:val="20"/>
          <w:szCs w:val="20"/>
        </w:rPr>
        <w:t xml:space="preserve">The charity </w:t>
      </w:r>
      <w:r>
        <w:rPr>
          <w:rFonts w:ascii="Arial" w:hAnsi="Arial" w:cs="Arial"/>
          <w:sz w:val="20"/>
          <w:szCs w:val="20"/>
        </w:rPr>
        <w:t>will under special circumstances based only on an approach made on behalf of a patient, relative or carer by a senior member of staff, consider an application to support costs related to travel and subsistence.</w:t>
      </w:r>
    </w:p>
    <w:p w14:paraId="14130DF0" w14:textId="77777777" w:rsidR="00B75AAF" w:rsidRPr="00662836" w:rsidRDefault="00B75AAF" w:rsidP="00B75AAF">
      <w:pPr>
        <w:pStyle w:val="ind2"/>
        <w:tabs>
          <w:tab w:val="left" w:pos="567"/>
        </w:tabs>
        <w:ind w:left="0" w:firstLine="0"/>
        <w:rPr>
          <w:rFonts w:eastAsiaTheme="minorHAnsi" w:cs="Arial"/>
          <w:bCs/>
          <w:sz w:val="22"/>
          <w:szCs w:val="22"/>
        </w:rPr>
      </w:pPr>
    </w:p>
    <w:p w14:paraId="3A0A5DF8" w14:textId="77777777" w:rsidR="00B75AAF" w:rsidRPr="001F3EE5" w:rsidRDefault="00B75AAF" w:rsidP="00B75AAF">
      <w:pPr>
        <w:pStyle w:val="ListParagraph"/>
        <w:numPr>
          <w:ilvl w:val="0"/>
          <w:numId w:val="16"/>
        </w:numPr>
        <w:ind w:hanging="720"/>
        <w:jc w:val="both"/>
        <w:rPr>
          <w:rFonts w:ascii="Arial" w:hAnsi="Arial" w:cs="Arial"/>
          <w:b/>
          <w:bCs/>
          <w:sz w:val="20"/>
          <w:szCs w:val="20"/>
        </w:rPr>
      </w:pPr>
      <w:r w:rsidRPr="001F3EE5">
        <w:rPr>
          <w:rFonts w:ascii="Arial" w:hAnsi="Arial" w:cs="Arial"/>
          <w:b/>
          <w:bCs/>
          <w:sz w:val="20"/>
          <w:szCs w:val="20"/>
        </w:rPr>
        <w:t>Communications</w:t>
      </w:r>
    </w:p>
    <w:p w14:paraId="3AC3CC42" w14:textId="77777777" w:rsidR="00B75AAF" w:rsidRDefault="00B75AAF" w:rsidP="00B75AAF">
      <w:pPr>
        <w:spacing w:after="0" w:line="240" w:lineRule="auto"/>
        <w:jc w:val="both"/>
        <w:rPr>
          <w:rFonts w:ascii="Arial" w:hAnsi="Arial" w:cs="Arial"/>
          <w:b/>
          <w:bCs/>
          <w:sz w:val="20"/>
          <w:szCs w:val="20"/>
        </w:rPr>
      </w:pPr>
    </w:p>
    <w:p w14:paraId="047FDFAA" w14:textId="77777777" w:rsidR="00B75AAF" w:rsidRDefault="00B75AAF" w:rsidP="00B75AAF">
      <w:pPr>
        <w:pStyle w:val="ListParagraph"/>
        <w:ind w:left="735"/>
        <w:jc w:val="both"/>
        <w:rPr>
          <w:rFonts w:ascii="Arial" w:hAnsi="Arial" w:cs="Arial"/>
          <w:sz w:val="20"/>
          <w:szCs w:val="20"/>
        </w:rPr>
      </w:pPr>
    </w:p>
    <w:p w14:paraId="38B42E83" w14:textId="77777777" w:rsidR="00B75AAF" w:rsidRDefault="00B75AAF" w:rsidP="00B75AAF">
      <w:pPr>
        <w:pStyle w:val="ListParagraph"/>
        <w:numPr>
          <w:ilvl w:val="1"/>
          <w:numId w:val="16"/>
        </w:numPr>
        <w:ind w:hanging="735"/>
        <w:jc w:val="both"/>
        <w:rPr>
          <w:rFonts w:ascii="Arial" w:hAnsi="Arial" w:cs="Arial"/>
          <w:sz w:val="20"/>
          <w:szCs w:val="20"/>
        </w:rPr>
      </w:pPr>
      <w:r w:rsidRPr="00D1033B">
        <w:rPr>
          <w:rFonts w:ascii="Arial" w:hAnsi="Arial" w:cs="Arial"/>
          <w:sz w:val="20"/>
          <w:szCs w:val="20"/>
        </w:rPr>
        <w:t>As a condition of each funding application being approved, Beatson Cancer Charity may publicise each funding award in internal and external communications activity including digital and media activity. The successful applicant will provide appropriate information in relation to the funding award including case study materials, subject to consent, in support of this activity when required.</w:t>
      </w:r>
    </w:p>
    <w:p w14:paraId="73692271" w14:textId="77777777" w:rsidR="00B75AAF" w:rsidRPr="00D1033B" w:rsidRDefault="00B75AAF" w:rsidP="00B75AAF">
      <w:pPr>
        <w:pStyle w:val="ListParagraph"/>
        <w:rPr>
          <w:rFonts w:ascii="Arial" w:hAnsi="Arial" w:cs="Arial"/>
          <w:sz w:val="20"/>
          <w:szCs w:val="20"/>
        </w:rPr>
      </w:pPr>
    </w:p>
    <w:p w14:paraId="235B3480" w14:textId="77777777" w:rsidR="00B75AAF" w:rsidRDefault="00B75AAF" w:rsidP="00B75AAF">
      <w:pPr>
        <w:pStyle w:val="ListParagraph"/>
        <w:numPr>
          <w:ilvl w:val="1"/>
          <w:numId w:val="16"/>
        </w:numPr>
        <w:ind w:hanging="735"/>
        <w:jc w:val="both"/>
        <w:rPr>
          <w:rFonts w:ascii="Arial" w:hAnsi="Arial" w:cs="Arial"/>
          <w:sz w:val="20"/>
          <w:szCs w:val="20"/>
        </w:rPr>
      </w:pPr>
      <w:r w:rsidRPr="00D1033B">
        <w:rPr>
          <w:rFonts w:ascii="Arial" w:hAnsi="Arial" w:cs="Arial"/>
          <w:sz w:val="20"/>
          <w:szCs w:val="20"/>
        </w:rPr>
        <w:t>PR and media exposure may be sought for relevant funding awards where appropriate and subject to consent.</w:t>
      </w:r>
    </w:p>
    <w:p w14:paraId="7CF9D841" w14:textId="77777777" w:rsidR="00B75AAF" w:rsidRPr="00D1033B" w:rsidRDefault="00B75AAF" w:rsidP="00B75AAF">
      <w:pPr>
        <w:pStyle w:val="ListParagraph"/>
        <w:rPr>
          <w:rFonts w:ascii="Arial" w:hAnsi="Arial" w:cs="Arial"/>
          <w:sz w:val="20"/>
          <w:szCs w:val="20"/>
        </w:rPr>
      </w:pPr>
    </w:p>
    <w:p w14:paraId="17EA39F0" w14:textId="77777777" w:rsidR="00B75AAF" w:rsidRPr="00D1033B" w:rsidRDefault="00B75AAF" w:rsidP="00B75AAF">
      <w:pPr>
        <w:pStyle w:val="ListParagraph"/>
        <w:numPr>
          <w:ilvl w:val="1"/>
          <w:numId w:val="16"/>
        </w:numPr>
        <w:ind w:hanging="735"/>
        <w:jc w:val="both"/>
        <w:rPr>
          <w:rFonts w:ascii="Arial" w:hAnsi="Arial" w:cs="Arial"/>
          <w:sz w:val="20"/>
          <w:szCs w:val="20"/>
        </w:rPr>
      </w:pPr>
      <w:r w:rsidRPr="00D1033B">
        <w:rPr>
          <w:rFonts w:ascii="Arial" w:hAnsi="Arial" w:cs="Arial"/>
          <w:sz w:val="20"/>
          <w:szCs w:val="20"/>
        </w:rPr>
        <w:t>Beatson Cancer Charity requires each funding award to be acknowledged in the most appropriate way including where applicable by a plaque or signage or in writing in a relevant publication or presentation. The Beatson Cancer Charity logo should always be included in any such material. Any mention of the funding award should include reference to Beatson Cancer Charity funding and any reference to that funding</w:t>
      </w:r>
      <w:r w:rsidRPr="00D1033B">
        <w:rPr>
          <w:rFonts w:ascii="Arial" w:hAnsi="Arial" w:cs="Arial"/>
          <w:color w:val="FF0000"/>
          <w:sz w:val="20"/>
          <w:szCs w:val="20"/>
        </w:rPr>
        <w:t xml:space="preserve"> </w:t>
      </w:r>
      <w:r w:rsidRPr="00D1033B">
        <w:rPr>
          <w:rFonts w:ascii="Arial" w:hAnsi="Arial" w:cs="Arial"/>
          <w:sz w:val="20"/>
          <w:szCs w:val="20"/>
        </w:rPr>
        <w:t xml:space="preserve">should acknowledge Beatson Cancer Charity funding. </w:t>
      </w:r>
    </w:p>
    <w:p w14:paraId="0FBD7DA3" w14:textId="77777777" w:rsidR="00B75AAF" w:rsidRDefault="00B75AAF" w:rsidP="00B75AAF">
      <w:pPr>
        <w:spacing w:after="0" w:line="240" w:lineRule="auto"/>
        <w:jc w:val="both"/>
        <w:rPr>
          <w:rFonts w:ascii="Arial" w:hAnsi="Arial" w:cs="Arial"/>
          <w:sz w:val="20"/>
          <w:szCs w:val="20"/>
        </w:rPr>
      </w:pPr>
    </w:p>
    <w:p w14:paraId="73899AB2" w14:textId="77777777" w:rsidR="00B75AAF" w:rsidRPr="00D1033B" w:rsidRDefault="00B75AAF" w:rsidP="00B75AAF">
      <w:pPr>
        <w:pStyle w:val="ListParagraph"/>
        <w:numPr>
          <w:ilvl w:val="0"/>
          <w:numId w:val="16"/>
        </w:numPr>
        <w:ind w:hanging="720"/>
        <w:jc w:val="both"/>
        <w:rPr>
          <w:rFonts w:ascii="Arial" w:hAnsi="Arial" w:cs="Arial"/>
          <w:b/>
          <w:bCs/>
          <w:sz w:val="20"/>
          <w:szCs w:val="20"/>
        </w:rPr>
      </w:pPr>
      <w:r w:rsidRPr="00D1033B">
        <w:rPr>
          <w:rFonts w:ascii="Arial" w:hAnsi="Arial" w:cs="Arial"/>
          <w:b/>
          <w:bCs/>
          <w:sz w:val="20"/>
          <w:szCs w:val="20"/>
        </w:rPr>
        <w:t>Monitoring and Evaluation</w:t>
      </w:r>
    </w:p>
    <w:p w14:paraId="01009F9F" w14:textId="77777777" w:rsidR="00B75AAF" w:rsidRDefault="00B75AAF" w:rsidP="00B75AAF">
      <w:pPr>
        <w:spacing w:after="0" w:line="240" w:lineRule="auto"/>
        <w:jc w:val="both"/>
        <w:rPr>
          <w:rFonts w:ascii="Arial" w:hAnsi="Arial" w:cs="Arial"/>
          <w:b/>
          <w:bCs/>
          <w:sz w:val="20"/>
          <w:szCs w:val="20"/>
        </w:rPr>
      </w:pPr>
    </w:p>
    <w:p w14:paraId="0FF83B1B" w14:textId="77777777" w:rsidR="00B75AAF" w:rsidRDefault="00B75AAF" w:rsidP="00B75AAF">
      <w:pPr>
        <w:spacing w:after="0" w:line="240" w:lineRule="auto"/>
        <w:jc w:val="both"/>
        <w:rPr>
          <w:rFonts w:ascii="Arial" w:hAnsi="Arial" w:cs="Arial"/>
          <w:sz w:val="20"/>
          <w:szCs w:val="20"/>
        </w:rPr>
      </w:pPr>
      <w:r>
        <w:rPr>
          <w:rFonts w:ascii="Arial" w:hAnsi="Arial" w:cs="Arial"/>
          <w:sz w:val="20"/>
          <w:szCs w:val="20"/>
        </w:rPr>
        <w:t xml:space="preserve">Three months from the date of the funding being awarded, Beatson Cancer Charity will request confirmation that the funding has been spent. If expenditure is not complete an explanation will be required along with a proposed timescale for expenditure within the next three months. If the funding remains unspent after six months from the date of the award Beatson Cancer Charity reserves the right to withdraw funding and recover any funds already </w:t>
      </w:r>
      <w:r w:rsidRPr="00B77653">
        <w:rPr>
          <w:rFonts w:ascii="Arial" w:hAnsi="Arial" w:cs="Arial"/>
          <w:sz w:val="20"/>
          <w:szCs w:val="20"/>
        </w:rPr>
        <w:t>provided</w:t>
      </w:r>
      <w:r>
        <w:rPr>
          <w:rFonts w:ascii="Arial" w:hAnsi="Arial" w:cs="Arial"/>
          <w:sz w:val="20"/>
          <w:szCs w:val="20"/>
        </w:rPr>
        <w:t xml:space="preserve">. </w:t>
      </w:r>
    </w:p>
    <w:p w14:paraId="410031F5" w14:textId="77777777" w:rsidR="00B75AAF" w:rsidRDefault="00B75AAF" w:rsidP="00B75AAF">
      <w:pPr>
        <w:spacing w:after="0" w:line="240" w:lineRule="auto"/>
        <w:jc w:val="both"/>
        <w:rPr>
          <w:rFonts w:ascii="Arial" w:hAnsi="Arial" w:cs="Arial"/>
          <w:sz w:val="20"/>
          <w:szCs w:val="20"/>
        </w:rPr>
      </w:pPr>
    </w:p>
    <w:p w14:paraId="3F895D5B" w14:textId="77777777" w:rsidR="00B75AAF" w:rsidRDefault="00B75AAF" w:rsidP="00B75AAF">
      <w:pPr>
        <w:spacing w:after="0" w:line="240" w:lineRule="auto"/>
        <w:jc w:val="both"/>
        <w:rPr>
          <w:rFonts w:ascii="Arial" w:hAnsi="Arial" w:cs="Arial"/>
          <w:sz w:val="20"/>
          <w:szCs w:val="20"/>
        </w:rPr>
      </w:pPr>
      <w:r>
        <w:rPr>
          <w:rFonts w:ascii="Arial" w:hAnsi="Arial" w:cs="Arial"/>
          <w:sz w:val="20"/>
          <w:szCs w:val="20"/>
        </w:rPr>
        <w:t>As a condition of each funding award, Beatson Cancer Charity requires an annual evaluation of the funding for the duration of the award. Evaluation Forms should be submitted online no later than one year from the funding start date. This should include details of the impact of the funding award with relevant statistical information and case studies where appropriate.</w:t>
      </w:r>
    </w:p>
    <w:p w14:paraId="240E7986" w14:textId="77777777" w:rsidR="008D7CEB" w:rsidRDefault="008D7CEB" w:rsidP="00D964A8">
      <w:pPr>
        <w:ind w:hanging="180"/>
        <w:jc w:val="both"/>
        <w:rPr>
          <w:rFonts w:ascii="Arial" w:hAnsi="Arial" w:cs="Arial"/>
          <w:sz w:val="20"/>
          <w:szCs w:val="20"/>
        </w:rPr>
      </w:pPr>
    </w:p>
    <w:p w14:paraId="1C0F5A2B" w14:textId="77777777" w:rsidR="008D7CEB" w:rsidRDefault="008D7CEB" w:rsidP="00D964A8">
      <w:pPr>
        <w:ind w:hanging="180"/>
        <w:jc w:val="both"/>
        <w:rPr>
          <w:rFonts w:ascii="Arial" w:hAnsi="Arial" w:cs="Arial"/>
          <w:sz w:val="20"/>
          <w:szCs w:val="20"/>
        </w:rPr>
      </w:pPr>
    </w:p>
    <w:p w14:paraId="32FA255C" w14:textId="77777777" w:rsidR="00460EC5" w:rsidRDefault="00460EC5" w:rsidP="00D964A8">
      <w:pPr>
        <w:ind w:hanging="180"/>
        <w:jc w:val="both"/>
        <w:rPr>
          <w:rFonts w:ascii="Arial" w:hAnsi="Arial" w:cs="Arial"/>
          <w:sz w:val="20"/>
          <w:szCs w:val="20"/>
        </w:rPr>
        <w:sectPr w:rsidR="00460EC5" w:rsidSect="0020190A">
          <w:footerReference w:type="default" r:id="rId14"/>
          <w:headerReference w:type="first" r:id="rId15"/>
          <w:pgSz w:w="11906" w:h="16838"/>
          <w:pgMar w:top="1134" w:right="1440" w:bottom="1440" w:left="1440" w:header="708" w:footer="708" w:gutter="0"/>
          <w:cols w:space="708"/>
          <w:titlePg/>
          <w:docGrid w:linePitch="360"/>
        </w:sectPr>
      </w:pPr>
    </w:p>
    <w:p w14:paraId="37C2072F" w14:textId="77777777" w:rsidR="008F7808" w:rsidRPr="00744FD3" w:rsidRDefault="00D964A8" w:rsidP="00043C30">
      <w:pPr>
        <w:spacing w:after="0" w:line="240" w:lineRule="auto"/>
        <w:ind w:hanging="180"/>
        <w:jc w:val="both"/>
        <w:rPr>
          <w:rFonts w:ascii="Arial" w:hAnsi="Arial" w:cs="Arial"/>
          <w:sz w:val="20"/>
          <w:szCs w:val="20"/>
        </w:rPr>
      </w:pPr>
      <w:r>
        <w:rPr>
          <w:rFonts w:ascii="Arial" w:hAnsi="Arial" w:cs="Arial"/>
          <w:b/>
          <w:sz w:val="20"/>
          <w:szCs w:val="20"/>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F7808" w14:paraId="67F4DA48" w14:textId="77777777" w:rsidTr="00F04629">
        <w:tc>
          <w:tcPr>
            <w:tcW w:w="4508" w:type="dxa"/>
          </w:tcPr>
          <w:p w14:paraId="299A55FD" w14:textId="45AE6441" w:rsidR="008F7808" w:rsidRDefault="008F7808" w:rsidP="00F04629">
            <w:pPr>
              <w:jc w:val="both"/>
              <w:rPr>
                <w:rFonts w:ascii="Arial" w:hAnsi="Arial" w:cs="Arial"/>
                <w:b/>
              </w:rPr>
            </w:pPr>
          </w:p>
        </w:tc>
        <w:tc>
          <w:tcPr>
            <w:tcW w:w="4508" w:type="dxa"/>
          </w:tcPr>
          <w:p w14:paraId="20E1A26E" w14:textId="77777777" w:rsidR="008F7808" w:rsidRDefault="008F7808" w:rsidP="00F04629">
            <w:pPr>
              <w:jc w:val="both"/>
              <w:rPr>
                <w:rFonts w:ascii="Arial" w:hAnsi="Arial" w:cs="Arial"/>
                <w:b/>
              </w:rPr>
            </w:pPr>
            <w:r>
              <w:rPr>
                <w:rFonts w:ascii="Arial" w:hAnsi="Arial" w:cs="Arial"/>
                <w:b/>
              </w:rPr>
              <w:t xml:space="preserve">01S Beatson Cancer Charity </w:t>
            </w:r>
          </w:p>
          <w:p w14:paraId="0B210F6F" w14:textId="77777777" w:rsidR="008F7808" w:rsidRDefault="008F7808" w:rsidP="00F04629">
            <w:pPr>
              <w:jc w:val="both"/>
              <w:rPr>
                <w:rFonts w:ascii="Arial" w:hAnsi="Arial" w:cs="Arial"/>
                <w:b/>
              </w:rPr>
            </w:pPr>
          </w:p>
          <w:p w14:paraId="0E59D504" w14:textId="77777777" w:rsidR="008F7808" w:rsidRDefault="008F7808" w:rsidP="00F04629">
            <w:pPr>
              <w:jc w:val="both"/>
              <w:rPr>
                <w:rFonts w:ascii="Arial" w:hAnsi="Arial" w:cs="Arial"/>
                <w:b/>
              </w:rPr>
            </w:pPr>
            <w:r>
              <w:rPr>
                <w:rFonts w:ascii="Arial" w:hAnsi="Arial" w:cs="Arial"/>
                <w:b/>
              </w:rPr>
              <w:t xml:space="preserve">Summary Funding Application Form </w:t>
            </w:r>
          </w:p>
          <w:p w14:paraId="274DBD11" w14:textId="77777777" w:rsidR="008F7808" w:rsidRDefault="008F7808" w:rsidP="00F04629">
            <w:pPr>
              <w:jc w:val="both"/>
              <w:rPr>
                <w:rFonts w:ascii="Arial" w:hAnsi="Arial" w:cs="Arial"/>
                <w:b/>
              </w:rPr>
            </w:pPr>
          </w:p>
          <w:p w14:paraId="6C5AFB02" w14:textId="77777777" w:rsidR="008F7808" w:rsidRPr="0032381C" w:rsidRDefault="008F7808" w:rsidP="00F04629">
            <w:pPr>
              <w:jc w:val="both"/>
              <w:rPr>
                <w:rFonts w:ascii="Arial" w:hAnsi="Arial" w:cs="Arial"/>
                <w:b/>
                <w:i/>
                <w:color w:val="FF0000"/>
              </w:rPr>
            </w:pPr>
            <w:r w:rsidRPr="0032381C">
              <w:rPr>
                <w:rFonts w:ascii="Arial" w:hAnsi="Arial" w:cs="Arial"/>
                <w:b/>
                <w:i/>
                <w:color w:val="FF0000"/>
              </w:rPr>
              <w:t>(For amounts of £2</w:t>
            </w:r>
            <w:r>
              <w:rPr>
                <w:rFonts w:ascii="Arial" w:hAnsi="Arial" w:cs="Arial"/>
                <w:b/>
                <w:i/>
                <w:color w:val="FF0000"/>
              </w:rPr>
              <w:t>5</w:t>
            </w:r>
            <w:r w:rsidRPr="0032381C">
              <w:rPr>
                <w:rFonts w:ascii="Arial" w:hAnsi="Arial" w:cs="Arial"/>
                <w:b/>
                <w:i/>
                <w:color w:val="FF0000"/>
              </w:rPr>
              <w:t>0 and under only)</w:t>
            </w:r>
          </w:p>
          <w:p w14:paraId="795C60A7" w14:textId="77777777" w:rsidR="008F7808" w:rsidRDefault="008F7808" w:rsidP="00F04629">
            <w:pPr>
              <w:jc w:val="both"/>
              <w:rPr>
                <w:rFonts w:ascii="Arial" w:hAnsi="Arial" w:cs="Arial"/>
                <w:b/>
              </w:rPr>
            </w:pPr>
          </w:p>
        </w:tc>
      </w:tr>
    </w:tbl>
    <w:p w14:paraId="3766E07C" w14:textId="77777777" w:rsidR="008F7808" w:rsidRDefault="008F7808" w:rsidP="008F7808">
      <w:pPr>
        <w:spacing w:after="0" w:line="240" w:lineRule="auto"/>
        <w:ind w:hanging="180"/>
        <w:jc w:val="both"/>
        <w:rPr>
          <w:rFonts w:ascii="Arial" w:hAnsi="Arial" w:cs="Arial"/>
          <w:b/>
          <w:sz w:val="20"/>
          <w:szCs w:val="20"/>
        </w:rPr>
      </w:pPr>
    </w:p>
    <w:tbl>
      <w:tblPr>
        <w:tblW w:w="9464" w:type="dxa"/>
        <w:tblLook w:val="01E0" w:firstRow="1" w:lastRow="1" w:firstColumn="1" w:lastColumn="1" w:noHBand="0" w:noVBand="0"/>
      </w:tblPr>
      <w:tblGrid>
        <w:gridCol w:w="2106"/>
        <w:gridCol w:w="583"/>
        <w:gridCol w:w="119"/>
        <w:gridCol w:w="873"/>
        <w:gridCol w:w="2239"/>
        <w:gridCol w:w="1276"/>
        <w:gridCol w:w="1134"/>
        <w:gridCol w:w="1134"/>
      </w:tblGrid>
      <w:tr w:rsidR="008F7808" w14:paraId="02B8700C" w14:textId="77777777" w:rsidTr="00F04629">
        <w:tc>
          <w:tcPr>
            <w:tcW w:w="2808" w:type="dxa"/>
            <w:gridSpan w:val="3"/>
            <w:tcBorders>
              <w:top w:val="single" w:sz="4" w:space="0" w:color="auto"/>
              <w:left w:val="single" w:sz="4" w:space="0" w:color="auto"/>
              <w:bottom w:val="single" w:sz="4" w:space="0" w:color="auto"/>
              <w:right w:val="single" w:sz="4" w:space="0" w:color="auto"/>
            </w:tcBorders>
          </w:tcPr>
          <w:p w14:paraId="00BED735" w14:textId="77777777" w:rsidR="008F7808" w:rsidRDefault="008F7808" w:rsidP="00F04629">
            <w:pPr>
              <w:spacing w:after="0" w:line="276" w:lineRule="auto"/>
              <w:rPr>
                <w:rFonts w:ascii="Arial" w:hAnsi="Arial" w:cs="Arial"/>
                <w:b/>
                <w:bCs/>
                <w:sz w:val="20"/>
                <w:szCs w:val="20"/>
                <w:lang w:eastAsia="en-GB"/>
              </w:rPr>
            </w:pPr>
            <w:r>
              <w:rPr>
                <w:rFonts w:ascii="Arial" w:hAnsi="Arial" w:cs="Arial"/>
                <w:b/>
                <w:bCs/>
                <w:sz w:val="20"/>
                <w:szCs w:val="20"/>
                <w:lang w:eastAsia="en-GB"/>
              </w:rPr>
              <w:t>Funding Application Title:</w:t>
            </w:r>
          </w:p>
          <w:p w14:paraId="3452BDC8" w14:textId="77777777" w:rsidR="008F7808" w:rsidRDefault="008F7808" w:rsidP="00F04629">
            <w:pPr>
              <w:spacing w:after="0" w:line="276" w:lineRule="auto"/>
              <w:rPr>
                <w:rFonts w:ascii="Arial" w:hAnsi="Arial" w:cs="Arial"/>
                <w:b/>
                <w:bCs/>
                <w:sz w:val="20"/>
                <w:szCs w:val="20"/>
                <w:lang w:eastAsia="en-GB"/>
              </w:rPr>
            </w:pPr>
          </w:p>
        </w:tc>
        <w:tc>
          <w:tcPr>
            <w:tcW w:w="6656" w:type="dxa"/>
            <w:gridSpan w:val="5"/>
            <w:tcBorders>
              <w:top w:val="single" w:sz="4" w:space="0" w:color="auto"/>
              <w:left w:val="single" w:sz="4" w:space="0" w:color="auto"/>
              <w:bottom w:val="single" w:sz="4" w:space="0" w:color="auto"/>
              <w:right w:val="single" w:sz="4" w:space="0" w:color="auto"/>
            </w:tcBorders>
          </w:tcPr>
          <w:p w14:paraId="65477DF8" w14:textId="77777777" w:rsidR="008F7808" w:rsidRDefault="008F7808" w:rsidP="00F04629">
            <w:pPr>
              <w:spacing w:after="0" w:line="276" w:lineRule="auto"/>
              <w:rPr>
                <w:rFonts w:ascii="Arial" w:hAnsi="Arial" w:cs="Arial"/>
                <w:b/>
                <w:bCs/>
                <w:sz w:val="20"/>
                <w:szCs w:val="20"/>
                <w:lang w:eastAsia="en-GB"/>
              </w:rPr>
            </w:pPr>
          </w:p>
        </w:tc>
      </w:tr>
      <w:tr w:rsidR="008F7808" w14:paraId="6244F11B" w14:textId="77777777" w:rsidTr="00F04629">
        <w:tc>
          <w:tcPr>
            <w:tcW w:w="2808" w:type="dxa"/>
            <w:gridSpan w:val="3"/>
            <w:tcBorders>
              <w:top w:val="single" w:sz="4" w:space="0" w:color="auto"/>
              <w:left w:val="single" w:sz="4" w:space="0" w:color="auto"/>
              <w:bottom w:val="single" w:sz="4" w:space="0" w:color="auto"/>
              <w:right w:val="single" w:sz="4" w:space="0" w:color="auto"/>
            </w:tcBorders>
          </w:tcPr>
          <w:p w14:paraId="78AF292A" w14:textId="77777777" w:rsidR="008F7808" w:rsidRPr="0032381C" w:rsidRDefault="008F7808" w:rsidP="00F04629">
            <w:pPr>
              <w:jc w:val="both"/>
              <w:rPr>
                <w:rFonts w:ascii="Arial" w:hAnsi="Arial" w:cs="Arial"/>
                <w:b/>
                <w:sz w:val="20"/>
                <w:szCs w:val="20"/>
              </w:rPr>
            </w:pPr>
            <w:r>
              <w:rPr>
                <w:rFonts w:ascii="Arial" w:hAnsi="Arial" w:cs="Arial"/>
                <w:b/>
                <w:sz w:val="20"/>
                <w:szCs w:val="20"/>
              </w:rPr>
              <w:t>Application Number:</w:t>
            </w:r>
          </w:p>
        </w:tc>
        <w:tc>
          <w:tcPr>
            <w:tcW w:w="6656" w:type="dxa"/>
            <w:gridSpan w:val="5"/>
            <w:tcBorders>
              <w:top w:val="single" w:sz="4" w:space="0" w:color="auto"/>
              <w:left w:val="single" w:sz="4" w:space="0" w:color="auto"/>
              <w:bottom w:val="single" w:sz="4" w:space="0" w:color="auto"/>
              <w:right w:val="single" w:sz="4" w:space="0" w:color="auto"/>
            </w:tcBorders>
          </w:tcPr>
          <w:p w14:paraId="72CB21EC" w14:textId="77777777" w:rsidR="008F7808" w:rsidRDefault="008F7808" w:rsidP="00F04629">
            <w:pPr>
              <w:spacing w:after="0" w:line="276" w:lineRule="auto"/>
              <w:rPr>
                <w:rFonts w:ascii="Arial" w:hAnsi="Arial" w:cs="Arial"/>
                <w:b/>
                <w:sz w:val="20"/>
                <w:szCs w:val="20"/>
              </w:rPr>
            </w:pPr>
          </w:p>
          <w:p w14:paraId="75E160A1" w14:textId="77777777" w:rsidR="008F7808" w:rsidRPr="0032381C" w:rsidRDefault="008F7808" w:rsidP="00F04629">
            <w:pPr>
              <w:spacing w:after="0" w:line="276" w:lineRule="auto"/>
              <w:rPr>
                <w:rFonts w:ascii="Arial" w:hAnsi="Arial" w:cs="Arial"/>
                <w:b/>
                <w:bCs/>
                <w:i/>
                <w:sz w:val="20"/>
                <w:szCs w:val="20"/>
                <w:lang w:eastAsia="en-GB"/>
              </w:rPr>
            </w:pPr>
            <w:r w:rsidRPr="0032381C">
              <w:rPr>
                <w:rFonts w:ascii="Arial" w:hAnsi="Arial" w:cs="Arial"/>
                <w:b/>
                <w:i/>
                <w:sz w:val="20"/>
                <w:szCs w:val="20"/>
              </w:rPr>
              <w:t>(Beatson Cancer Charity Use Only)</w:t>
            </w:r>
          </w:p>
        </w:tc>
      </w:tr>
      <w:tr w:rsidR="008F7808" w14:paraId="20980FB3" w14:textId="77777777" w:rsidTr="00F04629">
        <w:tc>
          <w:tcPr>
            <w:tcW w:w="2808" w:type="dxa"/>
            <w:gridSpan w:val="3"/>
            <w:tcBorders>
              <w:top w:val="single" w:sz="4" w:space="0" w:color="auto"/>
              <w:left w:val="single" w:sz="4" w:space="0" w:color="auto"/>
              <w:bottom w:val="single" w:sz="4" w:space="0" w:color="auto"/>
              <w:right w:val="single" w:sz="4" w:space="0" w:color="auto"/>
            </w:tcBorders>
          </w:tcPr>
          <w:p w14:paraId="09E272F3" w14:textId="77777777" w:rsidR="008F7808" w:rsidRDefault="008F7808" w:rsidP="00F04629">
            <w:pPr>
              <w:spacing w:after="0" w:line="276" w:lineRule="auto"/>
              <w:rPr>
                <w:rFonts w:ascii="Arial" w:hAnsi="Arial" w:cs="Arial"/>
                <w:b/>
                <w:bCs/>
                <w:sz w:val="20"/>
                <w:szCs w:val="20"/>
                <w:lang w:eastAsia="en-GB"/>
              </w:rPr>
            </w:pPr>
          </w:p>
          <w:p w14:paraId="4F609B75" w14:textId="77777777" w:rsidR="008F7808" w:rsidRDefault="008F7808" w:rsidP="00F04629">
            <w:pPr>
              <w:spacing w:after="0" w:line="276" w:lineRule="auto"/>
              <w:rPr>
                <w:rFonts w:ascii="Arial" w:hAnsi="Arial" w:cs="Arial"/>
                <w:b/>
                <w:bCs/>
                <w:sz w:val="20"/>
                <w:szCs w:val="20"/>
                <w:lang w:eastAsia="en-GB"/>
              </w:rPr>
            </w:pPr>
            <w:r>
              <w:rPr>
                <w:rFonts w:ascii="Arial" w:hAnsi="Arial" w:cs="Arial"/>
                <w:b/>
                <w:bCs/>
                <w:sz w:val="20"/>
                <w:szCs w:val="20"/>
                <w:lang w:eastAsia="en-GB"/>
              </w:rPr>
              <w:t>Total Amount Requested:</w:t>
            </w:r>
          </w:p>
        </w:tc>
        <w:tc>
          <w:tcPr>
            <w:tcW w:w="6656" w:type="dxa"/>
            <w:gridSpan w:val="5"/>
            <w:tcBorders>
              <w:top w:val="single" w:sz="4" w:space="0" w:color="auto"/>
              <w:left w:val="single" w:sz="4" w:space="0" w:color="auto"/>
              <w:bottom w:val="single" w:sz="4" w:space="0" w:color="auto"/>
              <w:right w:val="single" w:sz="4" w:space="0" w:color="auto"/>
            </w:tcBorders>
          </w:tcPr>
          <w:p w14:paraId="4838C6C6" w14:textId="77777777" w:rsidR="008F7808" w:rsidRDefault="008F7808" w:rsidP="00F04629">
            <w:pPr>
              <w:spacing w:after="0" w:line="276" w:lineRule="auto"/>
              <w:rPr>
                <w:rFonts w:ascii="Arial" w:hAnsi="Arial" w:cs="Arial"/>
                <w:b/>
                <w:bCs/>
                <w:sz w:val="20"/>
                <w:szCs w:val="20"/>
                <w:lang w:eastAsia="en-GB"/>
              </w:rPr>
            </w:pPr>
          </w:p>
          <w:p w14:paraId="452E69A7" w14:textId="77777777" w:rsidR="008F7808" w:rsidRDefault="008F7808" w:rsidP="00F04629">
            <w:pPr>
              <w:spacing w:after="0" w:line="276" w:lineRule="auto"/>
              <w:rPr>
                <w:rFonts w:ascii="Arial" w:hAnsi="Arial" w:cs="Arial"/>
                <w:b/>
                <w:bCs/>
                <w:sz w:val="20"/>
                <w:szCs w:val="20"/>
                <w:lang w:eastAsia="en-GB"/>
              </w:rPr>
            </w:pPr>
            <w:r>
              <w:rPr>
                <w:rFonts w:ascii="Arial" w:hAnsi="Arial" w:cs="Arial"/>
                <w:b/>
                <w:bCs/>
                <w:sz w:val="20"/>
                <w:szCs w:val="20"/>
                <w:lang w:eastAsia="en-GB"/>
              </w:rPr>
              <w:t>£</w:t>
            </w:r>
          </w:p>
        </w:tc>
      </w:tr>
      <w:tr w:rsidR="008F7808" w14:paraId="36B546F3" w14:textId="77777777" w:rsidTr="00F04629">
        <w:tc>
          <w:tcPr>
            <w:tcW w:w="2808" w:type="dxa"/>
            <w:gridSpan w:val="3"/>
            <w:tcBorders>
              <w:top w:val="single" w:sz="4" w:space="0" w:color="auto"/>
              <w:left w:val="single" w:sz="4" w:space="0" w:color="auto"/>
              <w:bottom w:val="single" w:sz="4" w:space="0" w:color="auto"/>
              <w:right w:val="single" w:sz="4" w:space="0" w:color="auto"/>
            </w:tcBorders>
          </w:tcPr>
          <w:p w14:paraId="049F0C50" w14:textId="77777777" w:rsidR="008F7808" w:rsidRDefault="008F7808" w:rsidP="00F04629">
            <w:pPr>
              <w:spacing w:after="0" w:line="276" w:lineRule="auto"/>
              <w:rPr>
                <w:rFonts w:ascii="Arial" w:hAnsi="Arial" w:cs="Arial"/>
                <w:b/>
                <w:bCs/>
                <w:sz w:val="20"/>
                <w:szCs w:val="20"/>
                <w:lang w:eastAsia="en-GB"/>
              </w:rPr>
            </w:pPr>
          </w:p>
          <w:p w14:paraId="64A81B13" w14:textId="77777777" w:rsidR="008F7808" w:rsidRDefault="008F7808" w:rsidP="00F04629">
            <w:pPr>
              <w:spacing w:after="0" w:line="276" w:lineRule="auto"/>
              <w:rPr>
                <w:rFonts w:ascii="Arial" w:hAnsi="Arial" w:cs="Arial"/>
                <w:b/>
                <w:bCs/>
                <w:sz w:val="20"/>
                <w:szCs w:val="20"/>
                <w:lang w:eastAsia="en-GB"/>
              </w:rPr>
            </w:pPr>
            <w:r>
              <w:rPr>
                <w:rFonts w:ascii="Arial" w:hAnsi="Arial" w:cs="Arial"/>
                <w:b/>
                <w:bCs/>
                <w:sz w:val="20"/>
                <w:szCs w:val="20"/>
                <w:lang w:eastAsia="en-GB"/>
              </w:rPr>
              <w:t>Date Required:</w:t>
            </w:r>
          </w:p>
        </w:tc>
        <w:tc>
          <w:tcPr>
            <w:tcW w:w="6656" w:type="dxa"/>
            <w:gridSpan w:val="5"/>
            <w:tcBorders>
              <w:top w:val="single" w:sz="4" w:space="0" w:color="auto"/>
              <w:left w:val="single" w:sz="4" w:space="0" w:color="auto"/>
              <w:bottom w:val="single" w:sz="4" w:space="0" w:color="auto"/>
              <w:right w:val="single" w:sz="4" w:space="0" w:color="auto"/>
            </w:tcBorders>
          </w:tcPr>
          <w:p w14:paraId="202382B8" w14:textId="77777777" w:rsidR="008F7808" w:rsidRDefault="008F7808" w:rsidP="00F04629">
            <w:pPr>
              <w:spacing w:after="0" w:line="276" w:lineRule="auto"/>
              <w:rPr>
                <w:rFonts w:ascii="Arial" w:hAnsi="Arial" w:cs="Arial"/>
                <w:b/>
                <w:bCs/>
                <w:sz w:val="20"/>
                <w:szCs w:val="20"/>
                <w:lang w:eastAsia="en-GB"/>
              </w:rPr>
            </w:pPr>
          </w:p>
          <w:p w14:paraId="0D5A8604" w14:textId="77777777" w:rsidR="008F7808" w:rsidRDefault="008F7808" w:rsidP="00F04629">
            <w:pPr>
              <w:spacing w:after="0" w:line="276" w:lineRule="auto"/>
              <w:rPr>
                <w:rFonts w:ascii="Arial" w:hAnsi="Arial" w:cs="Arial"/>
                <w:b/>
                <w:bCs/>
                <w:sz w:val="20"/>
                <w:szCs w:val="20"/>
                <w:lang w:eastAsia="en-GB"/>
              </w:rPr>
            </w:pPr>
          </w:p>
          <w:p w14:paraId="64D411A1" w14:textId="77777777" w:rsidR="008F7808" w:rsidRPr="0032381C" w:rsidRDefault="008F7808" w:rsidP="00F04629">
            <w:pPr>
              <w:spacing w:after="0" w:line="276" w:lineRule="auto"/>
              <w:rPr>
                <w:rFonts w:ascii="Arial" w:hAnsi="Arial" w:cs="Arial"/>
                <w:b/>
                <w:bCs/>
                <w:i/>
                <w:sz w:val="20"/>
                <w:szCs w:val="20"/>
                <w:lang w:eastAsia="en-GB"/>
              </w:rPr>
            </w:pPr>
          </w:p>
        </w:tc>
      </w:tr>
      <w:tr w:rsidR="008F7808" w14:paraId="0EAF3BFF" w14:textId="77777777" w:rsidTr="00F04629">
        <w:tc>
          <w:tcPr>
            <w:tcW w:w="2808" w:type="dxa"/>
            <w:gridSpan w:val="3"/>
            <w:tcBorders>
              <w:top w:val="single" w:sz="4" w:space="0" w:color="auto"/>
            </w:tcBorders>
          </w:tcPr>
          <w:p w14:paraId="636F9C9C" w14:textId="77777777" w:rsidR="008F7808" w:rsidRDefault="008F7808" w:rsidP="00F04629">
            <w:pPr>
              <w:spacing w:after="0" w:line="276" w:lineRule="auto"/>
              <w:rPr>
                <w:rFonts w:ascii="Arial" w:hAnsi="Arial" w:cs="Arial"/>
                <w:b/>
                <w:bCs/>
                <w:sz w:val="20"/>
                <w:szCs w:val="20"/>
                <w:lang w:eastAsia="en-GB"/>
              </w:rPr>
            </w:pPr>
          </w:p>
          <w:p w14:paraId="4BD7FFB0" w14:textId="77777777" w:rsidR="008F7808" w:rsidRPr="0032381C" w:rsidRDefault="008F7808" w:rsidP="00F04629">
            <w:pPr>
              <w:spacing w:after="0" w:line="276" w:lineRule="auto"/>
              <w:rPr>
                <w:rFonts w:ascii="Arial" w:hAnsi="Arial" w:cs="Arial"/>
                <w:b/>
                <w:bCs/>
                <w:sz w:val="20"/>
                <w:szCs w:val="20"/>
                <w:lang w:eastAsia="en-GB"/>
              </w:rPr>
            </w:pPr>
            <w:r w:rsidRPr="0032381C">
              <w:rPr>
                <w:rFonts w:ascii="Arial" w:hAnsi="Arial" w:cs="Arial"/>
                <w:b/>
                <w:bCs/>
                <w:sz w:val="20"/>
                <w:szCs w:val="20"/>
                <w:lang w:eastAsia="en-GB"/>
              </w:rPr>
              <w:t>APPLICANT DETAILS</w:t>
            </w:r>
          </w:p>
        </w:tc>
        <w:tc>
          <w:tcPr>
            <w:tcW w:w="6656" w:type="dxa"/>
            <w:gridSpan w:val="5"/>
            <w:tcBorders>
              <w:top w:val="single" w:sz="4" w:space="0" w:color="auto"/>
              <w:left w:val="nil"/>
              <w:bottom w:val="single" w:sz="4" w:space="0" w:color="auto"/>
              <w:right w:val="single" w:sz="4" w:space="0" w:color="auto"/>
            </w:tcBorders>
          </w:tcPr>
          <w:p w14:paraId="3878D5CF" w14:textId="77777777" w:rsidR="008F7808" w:rsidRDefault="008F7808" w:rsidP="00F04629">
            <w:pPr>
              <w:spacing w:after="0" w:line="276" w:lineRule="auto"/>
              <w:rPr>
                <w:rFonts w:ascii="Arial" w:hAnsi="Arial" w:cs="Arial"/>
                <w:b/>
                <w:bCs/>
                <w:sz w:val="20"/>
                <w:szCs w:val="20"/>
                <w:lang w:eastAsia="en-GB"/>
              </w:rPr>
            </w:pPr>
          </w:p>
        </w:tc>
        <w:bookmarkStart w:id="0" w:name="_GoBack"/>
        <w:bookmarkEnd w:id="0"/>
      </w:tr>
      <w:tr w:rsidR="008F7808" w:rsidRPr="00A20445" w14:paraId="30810EE2" w14:textId="77777777" w:rsidTr="00F04629">
        <w:tc>
          <w:tcPr>
            <w:tcW w:w="2808" w:type="dxa"/>
            <w:gridSpan w:val="3"/>
            <w:tcBorders>
              <w:top w:val="single" w:sz="4" w:space="0" w:color="auto"/>
              <w:left w:val="single" w:sz="4" w:space="0" w:color="auto"/>
              <w:bottom w:val="single" w:sz="4" w:space="0" w:color="auto"/>
              <w:right w:val="single" w:sz="4" w:space="0" w:color="auto"/>
            </w:tcBorders>
          </w:tcPr>
          <w:p w14:paraId="739D5849" w14:textId="77777777" w:rsidR="008F7808" w:rsidRPr="00A20445" w:rsidRDefault="008F7808" w:rsidP="00F04629">
            <w:pPr>
              <w:spacing w:after="0" w:line="276" w:lineRule="auto"/>
              <w:rPr>
                <w:rFonts w:ascii="Arial" w:hAnsi="Arial" w:cs="Arial"/>
                <w:b/>
                <w:bCs/>
                <w:sz w:val="20"/>
                <w:szCs w:val="20"/>
                <w:lang w:eastAsia="en-GB"/>
              </w:rPr>
            </w:pPr>
            <w:r>
              <w:rPr>
                <w:rFonts w:ascii="Arial" w:hAnsi="Arial" w:cs="Arial"/>
                <w:b/>
                <w:bCs/>
                <w:sz w:val="20"/>
                <w:szCs w:val="20"/>
                <w:lang w:eastAsia="en-GB"/>
              </w:rPr>
              <w:t>N</w:t>
            </w:r>
            <w:r w:rsidRPr="00A20445">
              <w:rPr>
                <w:rFonts w:ascii="Arial" w:hAnsi="Arial" w:cs="Arial"/>
                <w:b/>
                <w:bCs/>
                <w:sz w:val="20"/>
                <w:szCs w:val="20"/>
                <w:lang w:eastAsia="en-GB"/>
              </w:rPr>
              <w:t>ame</w:t>
            </w:r>
            <w:r>
              <w:rPr>
                <w:rFonts w:ascii="Arial" w:hAnsi="Arial" w:cs="Arial"/>
                <w:b/>
                <w:bCs/>
                <w:sz w:val="20"/>
                <w:szCs w:val="20"/>
                <w:lang w:eastAsia="en-GB"/>
              </w:rPr>
              <w:t>:</w:t>
            </w:r>
          </w:p>
        </w:tc>
        <w:tc>
          <w:tcPr>
            <w:tcW w:w="6656" w:type="dxa"/>
            <w:gridSpan w:val="5"/>
            <w:tcBorders>
              <w:top w:val="single" w:sz="4" w:space="0" w:color="auto"/>
              <w:left w:val="single" w:sz="4" w:space="0" w:color="auto"/>
              <w:bottom w:val="single" w:sz="4" w:space="0" w:color="auto"/>
              <w:right w:val="single" w:sz="4" w:space="0" w:color="auto"/>
            </w:tcBorders>
          </w:tcPr>
          <w:p w14:paraId="7650E0A0" w14:textId="77777777" w:rsidR="008F7808" w:rsidRPr="00A20445" w:rsidRDefault="008F7808" w:rsidP="00F04629">
            <w:pPr>
              <w:spacing w:after="0" w:line="276" w:lineRule="auto"/>
              <w:rPr>
                <w:rFonts w:ascii="Arial" w:hAnsi="Arial" w:cs="Arial"/>
                <w:b/>
                <w:bCs/>
                <w:sz w:val="20"/>
                <w:szCs w:val="20"/>
                <w:lang w:eastAsia="en-GB"/>
              </w:rPr>
            </w:pPr>
          </w:p>
          <w:p w14:paraId="17C660EC" w14:textId="77777777" w:rsidR="008F7808" w:rsidRPr="00A20445" w:rsidRDefault="008F7808" w:rsidP="00F04629">
            <w:pPr>
              <w:spacing w:after="0" w:line="276" w:lineRule="auto"/>
              <w:rPr>
                <w:rFonts w:ascii="Arial" w:hAnsi="Arial" w:cs="Arial"/>
                <w:b/>
                <w:bCs/>
                <w:sz w:val="20"/>
                <w:szCs w:val="20"/>
                <w:lang w:eastAsia="en-GB"/>
              </w:rPr>
            </w:pPr>
          </w:p>
        </w:tc>
      </w:tr>
      <w:tr w:rsidR="008F7808" w14:paraId="2D331BE8" w14:textId="77777777" w:rsidTr="00F04629">
        <w:tc>
          <w:tcPr>
            <w:tcW w:w="2808" w:type="dxa"/>
            <w:gridSpan w:val="3"/>
            <w:tcBorders>
              <w:top w:val="single" w:sz="4" w:space="0" w:color="auto"/>
              <w:left w:val="single" w:sz="4" w:space="0" w:color="auto"/>
              <w:bottom w:val="single" w:sz="4" w:space="0" w:color="auto"/>
              <w:right w:val="single" w:sz="4" w:space="0" w:color="auto"/>
            </w:tcBorders>
          </w:tcPr>
          <w:p w14:paraId="6224C313" w14:textId="77777777" w:rsidR="008F7808" w:rsidRDefault="008F7808" w:rsidP="00F04629">
            <w:pPr>
              <w:spacing w:after="0" w:line="276" w:lineRule="auto"/>
              <w:rPr>
                <w:rFonts w:ascii="Arial" w:hAnsi="Arial" w:cs="Arial"/>
                <w:b/>
                <w:bCs/>
                <w:sz w:val="20"/>
                <w:szCs w:val="20"/>
                <w:lang w:eastAsia="en-GB"/>
              </w:rPr>
            </w:pPr>
            <w:r>
              <w:rPr>
                <w:rFonts w:ascii="Arial" w:hAnsi="Arial" w:cs="Arial"/>
                <w:b/>
                <w:bCs/>
                <w:sz w:val="20"/>
                <w:szCs w:val="20"/>
                <w:lang w:eastAsia="en-GB"/>
              </w:rPr>
              <w:t>Job Title:</w:t>
            </w:r>
          </w:p>
          <w:p w14:paraId="375C9AFA" w14:textId="77777777" w:rsidR="008F7808" w:rsidRDefault="008F7808" w:rsidP="00F04629">
            <w:pPr>
              <w:spacing w:after="0" w:line="276" w:lineRule="auto"/>
              <w:rPr>
                <w:rFonts w:ascii="Arial" w:hAnsi="Arial" w:cs="Arial"/>
                <w:b/>
                <w:bCs/>
                <w:sz w:val="20"/>
                <w:szCs w:val="20"/>
                <w:lang w:eastAsia="en-GB"/>
              </w:rPr>
            </w:pPr>
          </w:p>
        </w:tc>
        <w:tc>
          <w:tcPr>
            <w:tcW w:w="6656" w:type="dxa"/>
            <w:gridSpan w:val="5"/>
            <w:tcBorders>
              <w:top w:val="single" w:sz="4" w:space="0" w:color="auto"/>
              <w:left w:val="single" w:sz="4" w:space="0" w:color="auto"/>
              <w:bottom w:val="single" w:sz="4" w:space="0" w:color="auto"/>
              <w:right w:val="single" w:sz="4" w:space="0" w:color="auto"/>
            </w:tcBorders>
          </w:tcPr>
          <w:p w14:paraId="76B231F3" w14:textId="77777777" w:rsidR="008F7808" w:rsidRDefault="008F7808" w:rsidP="00F04629">
            <w:pPr>
              <w:spacing w:after="0" w:line="276" w:lineRule="auto"/>
              <w:rPr>
                <w:rFonts w:ascii="Arial" w:hAnsi="Arial" w:cs="Arial"/>
                <w:b/>
                <w:bCs/>
                <w:sz w:val="20"/>
                <w:szCs w:val="20"/>
                <w:lang w:eastAsia="en-GB"/>
              </w:rPr>
            </w:pPr>
          </w:p>
        </w:tc>
      </w:tr>
      <w:tr w:rsidR="008F7808" w14:paraId="536DCF87" w14:textId="77777777" w:rsidTr="00F04629">
        <w:tc>
          <w:tcPr>
            <w:tcW w:w="2808" w:type="dxa"/>
            <w:gridSpan w:val="3"/>
            <w:tcBorders>
              <w:top w:val="single" w:sz="4" w:space="0" w:color="auto"/>
              <w:left w:val="single" w:sz="4" w:space="0" w:color="auto"/>
              <w:bottom w:val="single" w:sz="4" w:space="0" w:color="auto"/>
              <w:right w:val="single" w:sz="4" w:space="0" w:color="auto"/>
            </w:tcBorders>
          </w:tcPr>
          <w:p w14:paraId="1CC26B06" w14:textId="77777777" w:rsidR="008F7808" w:rsidRDefault="008F7808" w:rsidP="00F04629">
            <w:pPr>
              <w:spacing w:after="0" w:line="276" w:lineRule="auto"/>
              <w:rPr>
                <w:rFonts w:ascii="Arial" w:hAnsi="Arial" w:cs="Arial"/>
                <w:b/>
                <w:bCs/>
                <w:sz w:val="20"/>
                <w:szCs w:val="20"/>
                <w:lang w:eastAsia="en-GB"/>
              </w:rPr>
            </w:pPr>
            <w:r>
              <w:rPr>
                <w:rFonts w:ascii="Arial" w:hAnsi="Arial" w:cs="Arial"/>
                <w:b/>
                <w:bCs/>
                <w:sz w:val="20"/>
                <w:szCs w:val="20"/>
                <w:lang w:eastAsia="en-GB"/>
              </w:rPr>
              <w:t>Department:</w:t>
            </w:r>
          </w:p>
        </w:tc>
        <w:tc>
          <w:tcPr>
            <w:tcW w:w="6656" w:type="dxa"/>
            <w:gridSpan w:val="5"/>
            <w:tcBorders>
              <w:top w:val="single" w:sz="4" w:space="0" w:color="auto"/>
              <w:left w:val="single" w:sz="4" w:space="0" w:color="auto"/>
              <w:bottom w:val="single" w:sz="4" w:space="0" w:color="auto"/>
              <w:right w:val="single" w:sz="4" w:space="0" w:color="auto"/>
            </w:tcBorders>
          </w:tcPr>
          <w:p w14:paraId="6990938D" w14:textId="77777777" w:rsidR="008F7808" w:rsidRDefault="008F7808" w:rsidP="00F04629">
            <w:pPr>
              <w:spacing w:after="0" w:line="276" w:lineRule="auto"/>
              <w:rPr>
                <w:rFonts w:ascii="Arial" w:hAnsi="Arial" w:cs="Arial"/>
                <w:b/>
                <w:bCs/>
                <w:sz w:val="20"/>
                <w:szCs w:val="20"/>
                <w:lang w:eastAsia="en-GB"/>
              </w:rPr>
            </w:pPr>
          </w:p>
          <w:p w14:paraId="6A798846" w14:textId="77777777" w:rsidR="008F7808" w:rsidRDefault="008F7808" w:rsidP="00F04629">
            <w:pPr>
              <w:spacing w:after="0" w:line="276" w:lineRule="auto"/>
              <w:rPr>
                <w:rFonts w:ascii="Arial" w:hAnsi="Arial" w:cs="Arial"/>
                <w:b/>
                <w:bCs/>
                <w:sz w:val="20"/>
                <w:szCs w:val="20"/>
                <w:lang w:eastAsia="en-GB"/>
              </w:rPr>
            </w:pPr>
          </w:p>
        </w:tc>
      </w:tr>
      <w:tr w:rsidR="008F7808" w14:paraId="0658C81B" w14:textId="77777777" w:rsidTr="00F04629">
        <w:tc>
          <w:tcPr>
            <w:tcW w:w="2808" w:type="dxa"/>
            <w:gridSpan w:val="3"/>
            <w:tcBorders>
              <w:top w:val="single" w:sz="4" w:space="0" w:color="auto"/>
              <w:left w:val="single" w:sz="4" w:space="0" w:color="auto"/>
              <w:bottom w:val="single" w:sz="4" w:space="0" w:color="auto"/>
              <w:right w:val="single" w:sz="4" w:space="0" w:color="auto"/>
            </w:tcBorders>
          </w:tcPr>
          <w:p w14:paraId="36BF4FAD" w14:textId="77777777" w:rsidR="008F7808" w:rsidRDefault="008F7808" w:rsidP="00F04629">
            <w:pPr>
              <w:spacing w:after="0" w:line="276" w:lineRule="auto"/>
              <w:rPr>
                <w:rFonts w:ascii="Arial" w:hAnsi="Arial" w:cs="Arial"/>
                <w:b/>
                <w:bCs/>
                <w:sz w:val="20"/>
                <w:szCs w:val="20"/>
                <w:lang w:eastAsia="en-GB"/>
              </w:rPr>
            </w:pPr>
            <w:r>
              <w:rPr>
                <w:rFonts w:ascii="Arial" w:hAnsi="Arial" w:cs="Arial"/>
                <w:b/>
                <w:bCs/>
                <w:sz w:val="20"/>
                <w:szCs w:val="20"/>
                <w:lang w:eastAsia="en-GB"/>
              </w:rPr>
              <w:t>Address and Postcode:</w:t>
            </w:r>
          </w:p>
        </w:tc>
        <w:tc>
          <w:tcPr>
            <w:tcW w:w="6656" w:type="dxa"/>
            <w:gridSpan w:val="5"/>
            <w:tcBorders>
              <w:top w:val="single" w:sz="4" w:space="0" w:color="auto"/>
              <w:left w:val="single" w:sz="4" w:space="0" w:color="auto"/>
              <w:bottom w:val="single" w:sz="4" w:space="0" w:color="auto"/>
              <w:right w:val="single" w:sz="4" w:space="0" w:color="auto"/>
            </w:tcBorders>
          </w:tcPr>
          <w:p w14:paraId="64606D52" w14:textId="77777777" w:rsidR="008F7808" w:rsidRDefault="008F7808" w:rsidP="00F04629">
            <w:pPr>
              <w:spacing w:after="0" w:line="276" w:lineRule="auto"/>
              <w:rPr>
                <w:rFonts w:ascii="Arial" w:hAnsi="Arial" w:cs="Arial"/>
                <w:b/>
                <w:bCs/>
                <w:sz w:val="20"/>
                <w:szCs w:val="20"/>
                <w:lang w:eastAsia="en-GB"/>
              </w:rPr>
            </w:pPr>
          </w:p>
          <w:p w14:paraId="624EDBF2" w14:textId="77777777" w:rsidR="008F7808" w:rsidRDefault="008F7808" w:rsidP="00F04629">
            <w:pPr>
              <w:spacing w:after="0" w:line="276" w:lineRule="auto"/>
              <w:rPr>
                <w:rFonts w:ascii="Arial" w:hAnsi="Arial" w:cs="Arial"/>
                <w:b/>
                <w:bCs/>
                <w:sz w:val="20"/>
                <w:szCs w:val="20"/>
                <w:lang w:eastAsia="en-GB"/>
              </w:rPr>
            </w:pPr>
          </w:p>
        </w:tc>
      </w:tr>
      <w:tr w:rsidR="008F7808" w14:paraId="002E10F4" w14:textId="77777777" w:rsidTr="00F04629">
        <w:tc>
          <w:tcPr>
            <w:tcW w:w="2808" w:type="dxa"/>
            <w:gridSpan w:val="3"/>
            <w:tcBorders>
              <w:top w:val="single" w:sz="4" w:space="0" w:color="auto"/>
              <w:left w:val="single" w:sz="4" w:space="0" w:color="auto"/>
              <w:bottom w:val="single" w:sz="4" w:space="0" w:color="auto"/>
              <w:right w:val="single" w:sz="4" w:space="0" w:color="auto"/>
            </w:tcBorders>
          </w:tcPr>
          <w:p w14:paraId="17016A96" w14:textId="77777777" w:rsidR="008F7808" w:rsidRDefault="008F7808" w:rsidP="00F04629">
            <w:pPr>
              <w:spacing w:after="0" w:line="276" w:lineRule="auto"/>
              <w:rPr>
                <w:rFonts w:ascii="Arial" w:hAnsi="Arial" w:cs="Arial"/>
                <w:b/>
                <w:bCs/>
                <w:sz w:val="20"/>
                <w:szCs w:val="20"/>
                <w:lang w:eastAsia="en-GB"/>
              </w:rPr>
            </w:pPr>
            <w:r>
              <w:rPr>
                <w:rFonts w:ascii="Arial" w:hAnsi="Arial" w:cs="Arial"/>
                <w:b/>
                <w:bCs/>
                <w:sz w:val="20"/>
                <w:szCs w:val="20"/>
                <w:lang w:eastAsia="en-GB"/>
              </w:rPr>
              <w:t>Email:</w:t>
            </w:r>
          </w:p>
        </w:tc>
        <w:tc>
          <w:tcPr>
            <w:tcW w:w="6656" w:type="dxa"/>
            <w:gridSpan w:val="5"/>
            <w:tcBorders>
              <w:top w:val="single" w:sz="4" w:space="0" w:color="auto"/>
              <w:left w:val="single" w:sz="4" w:space="0" w:color="auto"/>
              <w:bottom w:val="single" w:sz="4" w:space="0" w:color="auto"/>
              <w:right w:val="single" w:sz="4" w:space="0" w:color="auto"/>
            </w:tcBorders>
          </w:tcPr>
          <w:p w14:paraId="2C62A781" w14:textId="77777777" w:rsidR="008F7808" w:rsidRDefault="008F7808" w:rsidP="00F04629">
            <w:pPr>
              <w:spacing w:after="0" w:line="276" w:lineRule="auto"/>
              <w:rPr>
                <w:rFonts w:ascii="Arial" w:hAnsi="Arial" w:cs="Arial"/>
                <w:b/>
                <w:bCs/>
                <w:sz w:val="20"/>
                <w:szCs w:val="20"/>
                <w:lang w:eastAsia="en-GB"/>
              </w:rPr>
            </w:pPr>
          </w:p>
          <w:p w14:paraId="5FC0BD61" w14:textId="77777777" w:rsidR="008F7808" w:rsidRDefault="008F7808" w:rsidP="00F04629">
            <w:pPr>
              <w:spacing w:after="0" w:line="276" w:lineRule="auto"/>
              <w:rPr>
                <w:rFonts w:ascii="Arial" w:hAnsi="Arial" w:cs="Arial"/>
                <w:b/>
                <w:bCs/>
                <w:sz w:val="20"/>
                <w:szCs w:val="20"/>
                <w:lang w:eastAsia="en-GB"/>
              </w:rPr>
            </w:pPr>
          </w:p>
        </w:tc>
      </w:tr>
      <w:tr w:rsidR="008F7808" w14:paraId="6A465A2A" w14:textId="77777777" w:rsidTr="00F04629">
        <w:tc>
          <w:tcPr>
            <w:tcW w:w="2808" w:type="dxa"/>
            <w:gridSpan w:val="3"/>
            <w:tcBorders>
              <w:top w:val="single" w:sz="4" w:space="0" w:color="auto"/>
              <w:left w:val="single" w:sz="4" w:space="0" w:color="auto"/>
              <w:bottom w:val="single" w:sz="4" w:space="0" w:color="auto"/>
              <w:right w:val="single" w:sz="4" w:space="0" w:color="auto"/>
            </w:tcBorders>
          </w:tcPr>
          <w:p w14:paraId="024D0489" w14:textId="77777777" w:rsidR="008F7808" w:rsidRDefault="008F7808" w:rsidP="00F04629">
            <w:pPr>
              <w:spacing w:after="0" w:line="276" w:lineRule="auto"/>
              <w:rPr>
                <w:rFonts w:ascii="Arial" w:hAnsi="Arial" w:cs="Arial"/>
                <w:b/>
                <w:bCs/>
                <w:sz w:val="20"/>
                <w:szCs w:val="20"/>
                <w:lang w:eastAsia="en-GB"/>
              </w:rPr>
            </w:pPr>
            <w:r>
              <w:rPr>
                <w:rFonts w:ascii="Arial" w:hAnsi="Arial" w:cs="Arial"/>
                <w:b/>
                <w:bCs/>
                <w:sz w:val="20"/>
                <w:szCs w:val="20"/>
                <w:lang w:eastAsia="en-GB"/>
              </w:rPr>
              <w:t>Telephone:</w:t>
            </w:r>
          </w:p>
        </w:tc>
        <w:tc>
          <w:tcPr>
            <w:tcW w:w="6656" w:type="dxa"/>
            <w:gridSpan w:val="5"/>
            <w:tcBorders>
              <w:top w:val="single" w:sz="4" w:space="0" w:color="auto"/>
              <w:left w:val="single" w:sz="4" w:space="0" w:color="auto"/>
              <w:bottom w:val="single" w:sz="4" w:space="0" w:color="auto"/>
              <w:right w:val="single" w:sz="4" w:space="0" w:color="auto"/>
            </w:tcBorders>
          </w:tcPr>
          <w:p w14:paraId="5FB3AF78" w14:textId="77777777" w:rsidR="008F7808" w:rsidRDefault="008F7808" w:rsidP="00F04629">
            <w:pPr>
              <w:spacing w:after="0" w:line="276" w:lineRule="auto"/>
              <w:rPr>
                <w:rFonts w:ascii="Arial" w:hAnsi="Arial" w:cs="Arial"/>
                <w:b/>
                <w:bCs/>
                <w:sz w:val="20"/>
                <w:szCs w:val="20"/>
                <w:lang w:eastAsia="en-GB"/>
              </w:rPr>
            </w:pPr>
          </w:p>
          <w:p w14:paraId="0B5F838C" w14:textId="77777777" w:rsidR="008F7808" w:rsidRDefault="008F7808" w:rsidP="00F04629">
            <w:pPr>
              <w:spacing w:after="0" w:line="276" w:lineRule="auto"/>
              <w:rPr>
                <w:rFonts w:ascii="Arial" w:hAnsi="Arial" w:cs="Arial"/>
                <w:b/>
                <w:bCs/>
                <w:sz w:val="20"/>
                <w:szCs w:val="20"/>
                <w:lang w:eastAsia="en-GB"/>
              </w:rPr>
            </w:pPr>
          </w:p>
        </w:tc>
      </w:tr>
      <w:tr w:rsidR="008F7808" w14:paraId="4202647D" w14:textId="77777777" w:rsidTr="00F04629">
        <w:tc>
          <w:tcPr>
            <w:tcW w:w="2808" w:type="dxa"/>
            <w:gridSpan w:val="3"/>
            <w:tcBorders>
              <w:top w:val="single" w:sz="4" w:space="0" w:color="auto"/>
              <w:left w:val="single" w:sz="4" w:space="0" w:color="auto"/>
              <w:bottom w:val="single" w:sz="4" w:space="0" w:color="auto"/>
              <w:right w:val="single" w:sz="4" w:space="0" w:color="auto"/>
            </w:tcBorders>
          </w:tcPr>
          <w:p w14:paraId="27FDE1F7" w14:textId="77777777" w:rsidR="008F7808" w:rsidRDefault="008F7808" w:rsidP="00F04629">
            <w:pPr>
              <w:spacing w:after="0" w:line="276" w:lineRule="auto"/>
              <w:rPr>
                <w:rFonts w:ascii="Arial" w:hAnsi="Arial" w:cs="Arial"/>
                <w:b/>
                <w:bCs/>
                <w:sz w:val="20"/>
                <w:szCs w:val="20"/>
                <w:lang w:eastAsia="en-GB"/>
              </w:rPr>
            </w:pPr>
            <w:r>
              <w:rPr>
                <w:rFonts w:ascii="Arial" w:hAnsi="Arial" w:cs="Arial"/>
                <w:b/>
                <w:bCs/>
                <w:sz w:val="20"/>
                <w:szCs w:val="20"/>
                <w:lang w:eastAsia="en-GB"/>
              </w:rPr>
              <w:t>Signature:</w:t>
            </w:r>
          </w:p>
        </w:tc>
        <w:tc>
          <w:tcPr>
            <w:tcW w:w="6656" w:type="dxa"/>
            <w:gridSpan w:val="5"/>
            <w:tcBorders>
              <w:top w:val="single" w:sz="4" w:space="0" w:color="auto"/>
              <w:left w:val="single" w:sz="4" w:space="0" w:color="auto"/>
              <w:bottom w:val="single" w:sz="4" w:space="0" w:color="auto"/>
              <w:right w:val="single" w:sz="4" w:space="0" w:color="auto"/>
            </w:tcBorders>
          </w:tcPr>
          <w:p w14:paraId="51D27900" w14:textId="77777777" w:rsidR="008F7808" w:rsidRDefault="008F7808" w:rsidP="00F04629">
            <w:pPr>
              <w:spacing w:after="0" w:line="276" w:lineRule="auto"/>
              <w:rPr>
                <w:rFonts w:ascii="Arial" w:hAnsi="Arial" w:cs="Arial"/>
                <w:b/>
                <w:bCs/>
                <w:sz w:val="20"/>
                <w:szCs w:val="20"/>
                <w:lang w:eastAsia="en-GB"/>
              </w:rPr>
            </w:pPr>
          </w:p>
          <w:p w14:paraId="1278DEA7" w14:textId="77777777" w:rsidR="008F7808" w:rsidRDefault="008F7808" w:rsidP="00F04629">
            <w:pPr>
              <w:spacing w:after="0" w:line="276" w:lineRule="auto"/>
              <w:rPr>
                <w:rFonts w:ascii="Arial" w:hAnsi="Arial" w:cs="Arial"/>
                <w:b/>
                <w:bCs/>
                <w:sz w:val="20"/>
                <w:szCs w:val="20"/>
                <w:lang w:eastAsia="en-GB"/>
              </w:rPr>
            </w:pPr>
          </w:p>
        </w:tc>
      </w:tr>
      <w:tr w:rsidR="008F7808" w14:paraId="08875B2E" w14:textId="77777777" w:rsidTr="00F04629">
        <w:tc>
          <w:tcPr>
            <w:tcW w:w="2808" w:type="dxa"/>
            <w:gridSpan w:val="3"/>
            <w:tcBorders>
              <w:top w:val="single" w:sz="4" w:space="0" w:color="auto"/>
              <w:left w:val="single" w:sz="4" w:space="0" w:color="auto"/>
              <w:bottom w:val="single" w:sz="4" w:space="0" w:color="auto"/>
              <w:right w:val="single" w:sz="4" w:space="0" w:color="auto"/>
            </w:tcBorders>
          </w:tcPr>
          <w:p w14:paraId="70D5F59C" w14:textId="77777777" w:rsidR="008F7808" w:rsidRDefault="008F7808" w:rsidP="00F04629">
            <w:pPr>
              <w:spacing w:after="0" w:line="276" w:lineRule="auto"/>
              <w:rPr>
                <w:rFonts w:ascii="Arial" w:hAnsi="Arial" w:cs="Arial"/>
                <w:b/>
                <w:bCs/>
                <w:sz w:val="20"/>
                <w:szCs w:val="20"/>
                <w:lang w:eastAsia="en-GB"/>
              </w:rPr>
            </w:pPr>
            <w:r>
              <w:rPr>
                <w:rFonts w:ascii="Arial" w:hAnsi="Arial" w:cs="Arial"/>
                <w:b/>
                <w:bCs/>
                <w:sz w:val="20"/>
                <w:szCs w:val="20"/>
                <w:lang w:eastAsia="en-GB"/>
              </w:rPr>
              <w:t>Date:</w:t>
            </w:r>
          </w:p>
        </w:tc>
        <w:tc>
          <w:tcPr>
            <w:tcW w:w="6656" w:type="dxa"/>
            <w:gridSpan w:val="5"/>
            <w:tcBorders>
              <w:top w:val="single" w:sz="4" w:space="0" w:color="auto"/>
              <w:left w:val="single" w:sz="4" w:space="0" w:color="auto"/>
              <w:bottom w:val="single" w:sz="4" w:space="0" w:color="auto"/>
              <w:right w:val="single" w:sz="4" w:space="0" w:color="auto"/>
            </w:tcBorders>
          </w:tcPr>
          <w:p w14:paraId="5B3C5895" w14:textId="77777777" w:rsidR="008F7808" w:rsidRDefault="008F7808" w:rsidP="00F04629">
            <w:pPr>
              <w:spacing w:after="0" w:line="276" w:lineRule="auto"/>
              <w:rPr>
                <w:rFonts w:ascii="Arial" w:hAnsi="Arial" w:cs="Arial"/>
                <w:b/>
                <w:bCs/>
                <w:sz w:val="20"/>
                <w:szCs w:val="20"/>
                <w:lang w:eastAsia="en-GB"/>
              </w:rPr>
            </w:pPr>
          </w:p>
          <w:p w14:paraId="351F3029" w14:textId="77777777" w:rsidR="008F7808" w:rsidRDefault="008F7808" w:rsidP="00F04629">
            <w:pPr>
              <w:spacing w:after="0" w:line="276" w:lineRule="auto"/>
              <w:rPr>
                <w:rFonts w:ascii="Arial" w:hAnsi="Arial" w:cs="Arial"/>
                <w:b/>
                <w:bCs/>
                <w:sz w:val="20"/>
                <w:szCs w:val="20"/>
                <w:lang w:eastAsia="en-GB"/>
              </w:rPr>
            </w:pPr>
          </w:p>
        </w:tc>
      </w:tr>
      <w:tr w:rsidR="008F7808" w14:paraId="3600CE6A" w14:textId="77777777" w:rsidTr="00F04629">
        <w:trPr>
          <w:trHeight w:val="63"/>
        </w:trPr>
        <w:tc>
          <w:tcPr>
            <w:tcW w:w="9464" w:type="dxa"/>
            <w:gridSpan w:val="8"/>
            <w:tcBorders>
              <w:top w:val="single" w:sz="4" w:space="0" w:color="auto"/>
              <w:left w:val="single" w:sz="4" w:space="0" w:color="auto"/>
              <w:bottom w:val="single" w:sz="4" w:space="0" w:color="auto"/>
              <w:right w:val="single" w:sz="4" w:space="0" w:color="auto"/>
            </w:tcBorders>
          </w:tcPr>
          <w:p w14:paraId="4BC1B5B9" w14:textId="77777777" w:rsidR="008F7808" w:rsidRDefault="008F7808" w:rsidP="00F0462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0"/>
                <w:szCs w:val="20"/>
              </w:rPr>
            </w:pPr>
            <w:r>
              <w:rPr>
                <w:rFonts w:ascii="Arial" w:hAnsi="Arial" w:cs="Arial"/>
                <w:b/>
                <w:bCs/>
                <w:sz w:val="20"/>
                <w:szCs w:val="20"/>
              </w:rPr>
              <w:t>Details of Funding Request</w:t>
            </w:r>
          </w:p>
          <w:p w14:paraId="61655505" w14:textId="77777777" w:rsidR="008F7808" w:rsidRDefault="008F7808" w:rsidP="00F0462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lang w:eastAsia="en-GB"/>
              </w:rPr>
            </w:pPr>
            <w:r>
              <w:rPr>
                <w:rFonts w:ascii="Arial" w:hAnsi="Arial" w:cs="Arial"/>
                <w:bCs/>
                <w:sz w:val="20"/>
                <w:szCs w:val="20"/>
                <w:lang w:eastAsia="en-GB"/>
              </w:rPr>
              <w:t xml:space="preserve">Please provide </w:t>
            </w:r>
            <w:r>
              <w:rPr>
                <w:rFonts w:ascii="Arial" w:hAnsi="Arial" w:cs="Arial"/>
                <w:sz w:val="20"/>
                <w:szCs w:val="20"/>
                <w:lang w:eastAsia="en-GB"/>
              </w:rPr>
              <w:t xml:space="preserve">as much details as possible as to why this funding is required, including how Beatson patients/families and/or staff </w:t>
            </w:r>
            <w:r w:rsidRPr="00F77B1F">
              <w:rPr>
                <w:rFonts w:ascii="Arial" w:hAnsi="Arial" w:cs="Arial"/>
                <w:sz w:val="20"/>
                <w:szCs w:val="20"/>
                <w:lang w:eastAsia="en-GB"/>
              </w:rPr>
              <w:t xml:space="preserve">will </w:t>
            </w:r>
            <w:r w:rsidRPr="00F77B1F">
              <w:rPr>
                <w:rFonts w:ascii="Arial" w:hAnsi="Arial" w:cs="Arial"/>
                <w:sz w:val="20"/>
                <w:szCs w:val="20"/>
              </w:rPr>
              <w:t>potentially</w:t>
            </w:r>
            <w:r>
              <w:rPr>
                <w:rFonts w:ascii="Arial" w:hAnsi="Arial" w:cs="Arial"/>
                <w:color w:val="FF0000"/>
                <w:sz w:val="20"/>
                <w:szCs w:val="20"/>
              </w:rPr>
              <w:t xml:space="preserve"> </w:t>
            </w:r>
            <w:r>
              <w:rPr>
                <w:rFonts w:ascii="Arial" w:hAnsi="Arial" w:cs="Arial"/>
                <w:sz w:val="20"/>
                <w:szCs w:val="20"/>
                <w:lang w:eastAsia="en-GB"/>
              </w:rPr>
              <w:t xml:space="preserve">benefit from the funding. </w:t>
            </w:r>
          </w:p>
          <w:p w14:paraId="077B805B" w14:textId="77777777" w:rsidR="008F7808" w:rsidRDefault="008F7808" w:rsidP="00F0462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lang w:eastAsia="en-GB"/>
              </w:rPr>
            </w:pPr>
            <w:r>
              <w:rPr>
                <w:rFonts w:ascii="Arial" w:hAnsi="Arial" w:cs="Arial"/>
                <w:sz w:val="20"/>
                <w:szCs w:val="20"/>
                <w:lang w:eastAsia="en-GB"/>
              </w:rPr>
              <w:t xml:space="preserve">If you are applying for funding for a conference or further education a full application must be completed. </w:t>
            </w:r>
          </w:p>
          <w:p w14:paraId="27F7C6E0" w14:textId="77777777" w:rsidR="008F7808" w:rsidRPr="003E56FA" w:rsidRDefault="008F7808" w:rsidP="00F0462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lang w:eastAsia="en-GB"/>
              </w:rPr>
            </w:pPr>
            <w:r w:rsidRPr="003E56FA">
              <w:rPr>
                <w:rFonts w:ascii="Arial" w:hAnsi="Arial" w:cs="Arial"/>
                <w:b/>
                <w:i/>
                <w:sz w:val="20"/>
                <w:szCs w:val="20"/>
                <w:lang w:eastAsia="en-GB"/>
              </w:rPr>
              <w:t>(</w:t>
            </w:r>
            <w:r>
              <w:rPr>
                <w:rFonts w:ascii="Arial" w:hAnsi="Arial" w:cs="Arial"/>
                <w:b/>
                <w:i/>
                <w:sz w:val="20"/>
                <w:szCs w:val="20"/>
                <w:lang w:eastAsia="en-GB"/>
              </w:rPr>
              <w:t xml:space="preserve">Continue on a separate sheet </w:t>
            </w:r>
            <w:r w:rsidRPr="003E56FA">
              <w:rPr>
                <w:rFonts w:ascii="Arial" w:hAnsi="Arial" w:cs="Arial"/>
                <w:b/>
                <w:i/>
                <w:sz w:val="20"/>
                <w:szCs w:val="20"/>
                <w:lang w:eastAsia="en-GB"/>
              </w:rPr>
              <w:t>or</w:t>
            </w:r>
            <w:r>
              <w:rPr>
                <w:rFonts w:ascii="Arial" w:hAnsi="Arial" w:cs="Arial"/>
                <w:b/>
                <w:i/>
                <w:sz w:val="20"/>
                <w:szCs w:val="20"/>
                <w:lang w:eastAsia="en-GB"/>
              </w:rPr>
              <w:t xml:space="preserve"> provide</w:t>
            </w:r>
            <w:r w:rsidRPr="003E56FA">
              <w:rPr>
                <w:rFonts w:ascii="Arial" w:hAnsi="Arial" w:cs="Arial"/>
                <w:b/>
                <w:i/>
                <w:sz w:val="20"/>
                <w:szCs w:val="20"/>
                <w:lang w:eastAsia="en-GB"/>
              </w:rPr>
              <w:t xml:space="preserve"> supporting information if necessary)</w:t>
            </w:r>
          </w:p>
          <w:p w14:paraId="67955278" w14:textId="77777777" w:rsidR="008F7808" w:rsidRDefault="008F7808" w:rsidP="00F0462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lang w:eastAsia="en-GB"/>
              </w:rPr>
            </w:pPr>
          </w:p>
          <w:p w14:paraId="6689B04A" w14:textId="77777777" w:rsidR="008F7808" w:rsidRDefault="008F7808" w:rsidP="00F04629">
            <w:pPr>
              <w:spacing w:line="276" w:lineRule="auto"/>
              <w:rPr>
                <w:rFonts w:ascii="Arial" w:hAnsi="Arial" w:cs="Arial"/>
                <w:sz w:val="20"/>
                <w:szCs w:val="20"/>
                <w:lang w:eastAsia="en-GB"/>
              </w:rPr>
            </w:pPr>
          </w:p>
          <w:p w14:paraId="4B3CF9E6" w14:textId="77777777" w:rsidR="008F7808" w:rsidRDefault="008F7808" w:rsidP="00F04629">
            <w:pPr>
              <w:spacing w:line="276" w:lineRule="auto"/>
              <w:rPr>
                <w:rFonts w:ascii="Arial" w:hAnsi="Arial" w:cs="Arial"/>
                <w:sz w:val="20"/>
                <w:szCs w:val="20"/>
                <w:lang w:eastAsia="en-GB"/>
              </w:rPr>
            </w:pPr>
          </w:p>
          <w:p w14:paraId="7D4BBF6C" w14:textId="77777777" w:rsidR="008F7808" w:rsidRDefault="008F7808" w:rsidP="00F04629">
            <w:pPr>
              <w:spacing w:line="276" w:lineRule="auto"/>
              <w:rPr>
                <w:rFonts w:ascii="Arial" w:hAnsi="Arial" w:cs="Arial"/>
                <w:sz w:val="20"/>
                <w:szCs w:val="20"/>
                <w:lang w:eastAsia="en-GB"/>
              </w:rPr>
            </w:pPr>
          </w:p>
          <w:p w14:paraId="5DFB8E64" w14:textId="77777777" w:rsidR="008F7808" w:rsidRDefault="008F7808" w:rsidP="00F04629">
            <w:pPr>
              <w:spacing w:line="276" w:lineRule="auto"/>
              <w:rPr>
                <w:rFonts w:ascii="Arial" w:hAnsi="Arial" w:cs="Arial"/>
                <w:sz w:val="20"/>
                <w:szCs w:val="20"/>
                <w:lang w:eastAsia="en-GB"/>
              </w:rPr>
            </w:pPr>
          </w:p>
          <w:p w14:paraId="16926B6C" w14:textId="77777777" w:rsidR="008F7808" w:rsidRDefault="008F7808" w:rsidP="00F04629">
            <w:pPr>
              <w:spacing w:line="276" w:lineRule="auto"/>
              <w:rPr>
                <w:rFonts w:ascii="Arial" w:hAnsi="Arial" w:cs="Arial"/>
                <w:sz w:val="20"/>
                <w:szCs w:val="20"/>
                <w:lang w:eastAsia="en-GB"/>
              </w:rPr>
            </w:pPr>
          </w:p>
          <w:p w14:paraId="0A2FC097" w14:textId="77777777" w:rsidR="008F7808" w:rsidRDefault="008F7808" w:rsidP="00F04629">
            <w:pPr>
              <w:spacing w:line="276" w:lineRule="auto"/>
              <w:rPr>
                <w:rFonts w:ascii="Arial" w:hAnsi="Arial" w:cs="Arial"/>
                <w:sz w:val="20"/>
                <w:szCs w:val="20"/>
                <w:lang w:eastAsia="en-GB"/>
              </w:rPr>
            </w:pPr>
          </w:p>
          <w:p w14:paraId="64FC16BA" w14:textId="77777777" w:rsidR="008F7808" w:rsidRPr="00B94229" w:rsidRDefault="008F7808" w:rsidP="00F04629">
            <w:pPr>
              <w:spacing w:line="276" w:lineRule="auto"/>
              <w:rPr>
                <w:rFonts w:ascii="Arial" w:hAnsi="Arial" w:cs="Arial"/>
                <w:b/>
                <w:bCs/>
                <w:sz w:val="20"/>
                <w:szCs w:val="20"/>
                <w:lang w:eastAsia="en-GB"/>
              </w:rPr>
            </w:pPr>
          </w:p>
        </w:tc>
      </w:tr>
      <w:tr w:rsidR="008F7808" w14:paraId="6D3790B3" w14:textId="77777777" w:rsidTr="00F04629">
        <w:tc>
          <w:tcPr>
            <w:tcW w:w="2808" w:type="dxa"/>
            <w:gridSpan w:val="3"/>
          </w:tcPr>
          <w:p w14:paraId="57FB811D" w14:textId="77777777" w:rsidR="008F7808" w:rsidRDefault="008F7808" w:rsidP="00F04629">
            <w:pPr>
              <w:spacing w:after="0" w:line="276" w:lineRule="auto"/>
              <w:rPr>
                <w:rFonts w:ascii="Arial" w:hAnsi="Arial" w:cs="Arial"/>
                <w:b/>
                <w:bCs/>
                <w:sz w:val="20"/>
                <w:szCs w:val="20"/>
                <w:lang w:eastAsia="en-GB"/>
              </w:rPr>
            </w:pPr>
          </w:p>
          <w:p w14:paraId="66950FBF" w14:textId="77777777" w:rsidR="008F7808" w:rsidRPr="0032381C" w:rsidRDefault="008F7808" w:rsidP="00F04629">
            <w:pPr>
              <w:spacing w:after="0" w:line="276" w:lineRule="auto"/>
              <w:rPr>
                <w:rFonts w:ascii="Arial" w:hAnsi="Arial" w:cs="Arial"/>
                <w:b/>
                <w:bCs/>
                <w:sz w:val="20"/>
                <w:szCs w:val="20"/>
                <w:lang w:eastAsia="en-GB"/>
              </w:rPr>
            </w:pPr>
            <w:r>
              <w:rPr>
                <w:rFonts w:ascii="Arial" w:hAnsi="Arial" w:cs="Arial"/>
                <w:b/>
                <w:bCs/>
                <w:sz w:val="20"/>
                <w:szCs w:val="20"/>
                <w:lang w:eastAsia="en-GB"/>
              </w:rPr>
              <w:t>FINANCIAL</w:t>
            </w:r>
            <w:r w:rsidRPr="0032381C">
              <w:rPr>
                <w:rFonts w:ascii="Arial" w:hAnsi="Arial" w:cs="Arial"/>
                <w:b/>
                <w:bCs/>
                <w:sz w:val="20"/>
                <w:szCs w:val="20"/>
                <w:lang w:eastAsia="en-GB"/>
              </w:rPr>
              <w:t xml:space="preserve"> DETAILS</w:t>
            </w:r>
          </w:p>
        </w:tc>
        <w:tc>
          <w:tcPr>
            <w:tcW w:w="6656" w:type="dxa"/>
            <w:gridSpan w:val="5"/>
            <w:tcBorders>
              <w:left w:val="nil"/>
            </w:tcBorders>
          </w:tcPr>
          <w:p w14:paraId="7F8A06E6" w14:textId="77777777" w:rsidR="008F7808" w:rsidRDefault="008F7808" w:rsidP="00F04629">
            <w:pPr>
              <w:spacing w:after="0" w:line="276" w:lineRule="auto"/>
              <w:rPr>
                <w:rFonts w:ascii="Arial" w:hAnsi="Arial" w:cs="Arial"/>
                <w:b/>
                <w:bCs/>
                <w:sz w:val="20"/>
                <w:szCs w:val="20"/>
                <w:lang w:eastAsia="en-GB"/>
              </w:rPr>
            </w:pPr>
          </w:p>
        </w:tc>
      </w:tr>
      <w:tr w:rsidR="008F7808" w14:paraId="7F690AB9" w14:textId="77777777" w:rsidTr="00F04629">
        <w:tc>
          <w:tcPr>
            <w:tcW w:w="2106" w:type="dxa"/>
            <w:tcBorders>
              <w:top w:val="single" w:sz="4" w:space="0" w:color="auto"/>
              <w:left w:val="single" w:sz="4" w:space="0" w:color="auto"/>
              <w:bottom w:val="single" w:sz="4" w:space="0" w:color="auto"/>
              <w:right w:val="single" w:sz="4" w:space="0" w:color="auto"/>
            </w:tcBorders>
          </w:tcPr>
          <w:p w14:paraId="07B719A5" w14:textId="77777777" w:rsidR="008F7808" w:rsidRDefault="008F7808" w:rsidP="00F04629">
            <w:pPr>
              <w:spacing w:after="0" w:line="240" w:lineRule="auto"/>
              <w:rPr>
                <w:rFonts w:ascii="Arial" w:hAnsi="Arial" w:cs="Arial"/>
                <w:b/>
                <w:sz w:val="20"/>
                <w:szCs w:val="20"/>
                <w:lang w:eastAsia="en-GB"/>
              </w:rPr>
            </w:pPr>
          </w:p>
          <w:p w14:paraId="165F70BD" w14:textId="77777777" w:rsidR="008F7808" w:rsidRDefault="008F7808" w:rsidP="00F04629">
            <w:pPr>
              <w:spacing w:after="0" w:line="240" w:lineRule="auto"/>
              <w:rPr>
                <w:rFonts w:ascii="Arial" w:hAnsi="Arial" w:cs="Arial"/>
                <w:b/>
                <w:sz w:val="20"/>
                <w:szCs w:val="20"/>
                <w:lang w:eastAsia="en-GB"/>
              </w:rPr>
            </w:pPr>
            <w:r>
              <w:rPr>
                <w:rFonts w:ascii="Arial" w:hAnsi="Arial" w:cs="Arial"/>
                <w:b/>
                <w:sz w:val="20"/>
                <w:szCs w:val="20"/>
                <w:lang w:eastAsia="en-GB"/>
              </w:rPr>
              <w:t>Item</w:t>
            </w:r>
          </w:p>
        </w:tc>
        <w:tc>
          <w:tcPr>
            <w:tcW w:w="3814" w:type="dxa"/>
            <w:gridSpan w:val="4"/>
            <w:tcBorders>
              <w:top w:val="single" w:sz="4" w:space="0" w:color="auto"/>
              <w:left w:val="single" w:sz="4" w:space="0" w:color="auto"/>
              <w:bottom w:val="single" w:sz="4" w:space="0" w:color="auto"/>
              <w:right w:val="single" w:sz="4" w:space="0" w:color="auto"/>
            </w:tcBorders>
          </w:tcPr>
          <w:p w14:paraId="6674B310" w14:textId="77777777" w:rsidR="008F7808" w:rsidRDefault="008F7808" w:rsidP="00F04629">
            <w:pPr>
              <w:spacing w:after="0" w:line="240" w:lineRule="auto"/>
              <w:rPr>
                <w:rFonts w:ascii="Arial" w:hAnsi="Arial" w:cs="Arial"/>
                <w:b/>
                <w:sz w:val="20"/>
                <w:szCs w:val="20"/>
                <w:lang w:eastAsia="en-GB"/>
              </w:rPr>
            </w:pPr>
          </w:p>
          <w:p w14:paraId="260653B1" w14:textId="77777777" w:rsidR="008F7808" w:rsidRDefault="008F7808" w:rsidP="00F04629">
            <w:pPr>
              <w:spacing w:after="0" w:line="240" w:lineRule="auto"/>
              <w:rPr>
                <w:rFonts w:ascii="Arial" w:hAnsi="Arial" w:cs="Arial"/>
                <w:b/>
                <w:sz w:val="20"/>
                <w:szCs w:val="20"/>
                <w:lang w:eastAsia="en-GB"/>
              </w:rPr>
            </w:pPr>
            <w:r>
              <w:rPr>
                <w:rFonts w:ascii="Arial" w:hAnsi="Arial" w:cs="Arial"/>
                <w:b/>
                <w:sz w:val="20"/>
                <w:szCs w:val="20"/>
                <w:lang w:eastAsia="en-GB"/>
              </w:rPr>
              <w:t>Description</w:t>
            </w:r>
          </w:p>
        </w:tc>
        <w:tc>
          <w:tcPr>
            <w:tcW w:w="1276" w:type="dxa"/>
            <w:tcBorders>
              <w:top w:val="single" w:sz="4" w:space="0" w:color="auto"/>
              <w:left w:val="single" w:sz="4" w:space="0" w:color="auto"/>
              <w:bottom w:val="single" w:sz="4" w:space="0" w:color="auto"/>
              <w:right w:val="single" w:sz="4" w:space="0" w:color="auto"/>
            </w:tcBorders>
          </w:tcPr>
          <w:p w14:paraId="5BC56FD6" w14:textId="77777777" w:rsidR="008F7808" w:rsidRDefault="008F7808" w:rsidP="00F04629">
            <w:pPr>
              <w:spacing w:after="0" w:line="240" w:lineRule="auto"/>
              <w:rPr>
                <w:rFonts w:ascii="Arial" w:hAnsi="Arial" w:cs="Arial"/>
                <w:b/>
                <w:sz w:val="20"/>
                <w:szCs w:val="20"/>
                <w:lang w:eastAsia="en-GB"/>
              </w:rPr>
            </w:pPr>
          </w:p>
          <w:p w14:paraId="406049F8" w14:textId="77777777" w:rsidR="008F7808" w:rsidRDefault="008F7808" w:rsidP="00F04629">
            <w:pPr>
              <w:spacing w:after="0" w:line="240" w:lineRule="auto"/>
              <w:rPr>
                <w:rFonts w:ascii="Arial" w:hAnsi="Arial" w:cs="Arial"/>
                <w:b/>
                <w:sz w:val="20"/>
                <w:szCs w:val="20"/>
                <w:lang w:eastAsia="en-GB"/>
              </w:rPr>
            </w:pPr>
            <w:r>
              <w:rPr>
                <w:rFonts w:ascii="Arial" w:hAnsi="Arial" w:cs="Arial"/>
                <w:b/>
                <w:sz w:val="20"/>
                <w:szCs w:val="20"/>
                <w:lang w:eastAsia="en-GB"/>
              </w:rPr>
              <w:t>Cost £</w:t>
            </w:r>
          </w:p>
        </w:tc>
        <w:tc>
          <w:tcPr>
            <w:tcW w:w="1134" w:type="dxa"/>
            <w:tcBorders>
              <w:top w:val="single" w:sz="4" w:space="0" w:color="auto"/>
              <w:left w:val="single" w:sz="4" w:space="0" w:color="auto"/>
              <w:bottom w:val="single" w:sz="4" w:space="0" w:color="auto"/>
              <w:right w:val="single" w:sz="4" w:space="0" w:color="auto"/>
            </w:tcBorders>
          </w:tcPr>
          <w:p w14:paraId="49029825" w14:textId="77777777" w:rsidR="008F7808" w:rsidRDefault="008F7808" w:rsidP="00F04629">
            <w:pPr>
              <w:spacing w:after="0" w:line="240" w:lineRule="auto"/>
              <w:rPr>
                <w:rFonts w:ascii="Arial" w:hAnsi="Arial" w:cs="Arial"/>
                <w:b/>
                <w:sz w:val="20"/>
                <w:szCs w:val="20"/>
                <w:lang w:eastAsia="en-GB"/>
              </w:rPr>
            </w:pPr>
          </w:p>
          <w:p w14:paraId="0393903F" w14:textId="77777777" w:rsidR="008F7808" w:rsidRDefault="008F7808" w:rsidP="00F04629">
            <w:pPr>
              <w:spacing w:after="0" w:line="240" w:lineRule="auto"/>
              <w:rPr>
                <w:rFonts w:ascii="Arial" w:hAnsi="Arial" w:cs="Arial"/>
                <w:b/>
                <w:sz w:val="20"/>
                <w:szCs w:val="20"/>
                <w:lang w:eastAsia="en-GB"/>
              </w:rPr>
            </w:pPr>
            <w:r>
              <w:rPr>
                <w:rFonts w:ascii="Arial" w:hAnsi="Arial" w:cs="Arial"/>
                <w:b/>
                <w:sz w:val="20"/>
                <w:szCs w:val="20"/>
                <w:lang w:eastAsia="en-GB"/>
              </w:rPr>
              <w:t>VAT £</w:t>
            </w:r>
          </w:p>
        </w:tc>
        <w:tc>
          <w:tcPr>
            <w:tcW w:w="1134" w:type="dxa"/>
            <w:tcBorders>
              <w:top w:val="single" w:sz="4" w:space="0" w:color="auto"/>
              <w:left w:val="single" w:sz="4" w:space="0" w:color="auto"/>
              <w:bottom w:val="single" w:sz="4" w:space="0" w:color="auto"/>
              <w:right w:val="single" w:sz="4" w:space="0" w:color="auto"/>
            </w:tcBorders>
          </w:tcPr>
          <w:p w14:paraId="4F117B55" w14:textId="77777777" w:rsidR="008F7808" w:rsidRDefault="008F7808" w:rsidP="00F04629">
            <w:pPr>
              <w:spacing w:after="0" w:line="240" w:lineRule="auto"/>
              <w:rPr>
                <w:rFonts w:ascii="Arial" w:hAnsi="Arial" w:cs="Arial"/>
                <w:b/>
                <w:sz w:val="20"/>
                <w:szCs w:val="20"/>
                <w:lang w:eastAsia="en-GB"/>
              </w:rPr>
            </w:pPr>
          </w:p>
          <w:p w14:paraId="6CB5396D" w14:textId="77777777" w:rsidR="008F7808" w:rsidRDefault="008F7808" w:rsidP="00F04629">
            <w:pPr>
              <w:spacing w:after="0" w:line="240" w:lineRule="auto"/>
              <w:rPr>
                <w:rFonts w:ascii="Arial" w:hAnsi="Arial" w:cs="Arial"/>
                <w:b/>
                <w:sz w:val="20"/>
                <w:szCs w:val="20"/>
                <w:lang w:eastAsia="en-GB"/>
              </w:rPr>
            </w:pPr>
            <w:r>
              <w:rPr>
                <w:rFonts w:ascii="Arial" w:hAnsi="Arial" w:cs="Arial"/>
                <w:b/>
                <w:sz w:val="20"/>
                <w:szCs w:val="20"/>
                <w:lang w:eastAsia="en-GB"/>
              </w:rPr>
              <w:t>Total £</w:t>
            </w:r>
          </w:p>
        </w:tc>
      </w:tr>
      <w:tr w:rsidR="008F7808" w14:paraId="1EF3E724" w14:textId="77777777" w:rsidTr="00F04629">
        <w:tc>
          <w:tcPr>
            <w:tcW w:w="2106" w:type="dxa"/>
            <w:tcBorders>
              <w:top w:val="single" w:sz="4" w:space="0" w:color="auto"/>
              <w:left w:val="single" w:sz="4" w:space="0" w:color="auto"/>
              <w:bottom w:val="single" w:sz="4" w:space="0" w:color="auto"/>
              <w:right w:val="single" w:sz="4" w:space="0" w:color="auto"/>
            </w:tcBorders>
          </w:tcPr>
          <w:p w14:paraId="7BCD4C6C" w14:textId="77777777" w:rsidR="008F7808" w:rsidRDefault="008F7808" w:rsidP="00F04629">
            <w:pPr>
              <w:spacing w:after="0" w:line="240" w:lineRule="auto"/>
              <w:rPr>
                <w:rFonts w:ascii="Arial" w:hAnsi="Arial" w:cs="Arial"/>
                <w:b/>
                <w:sz w:val="20"/>
                <w:szCs w:val="20"/>
                <w:lang w:eastAsia="en-GB"/>
              </w:rPr>
            </w:pPr>
          </w:p>
          <w:p w14:paraId="0DF9B6C3" w14:textId="77777777" w:rsidR="008F7808" w:rsidRDefault="008F7808" w:rsidP="00F04629">
            <w:pPr>
              <w:spacing w:after="0" w:line="240" w:lineRule="auto"/>
              <w:rPr>
                <w:rFonts w:ascii="Arial" w:hAnsi="Arial" w:cs="Arial"/>
                <w:b/>
                <w:sz w:val="20"/>
                <w:szCs w:val="20"/>
                <w:lang w:eastAsia="en-GB"/>
              </w:rPr>
            </w:pPr>
          </w:p>
          <w:p w14:paraId="3FE4FD21" w14:textId="77777777" w:rsidR="008F7808" w:rsidRDefault="008F7808" w:rsidP="00F04629">
            <w:pPr>
              <w:spacing w:after="0" w:line="240" w:lineRule="auto"/>
              <w:rPr>
                <w:rFonts w:ascii="Arial" w:hAnsi="Arial" w:cs="Arial"/>
                <w:b/>
                <w:sz w:val="20"/>
                <w:szCs w:val="20"/>
                <w:lang w:eastAsia="en-GB"/>
              </w:rPr>
            </w:pPr>
          </w:p>
        </w:tc>
        <w:tc>
          <w:tcPr>
            <w:tcW w:w="3814" w:type="dxa"/>
            <w:gridSpan w:val="4"/>
            <w:tcBorders>
              <w:top w:val="single" w:sz="4" w:space="0" w:color="auto"/>
              <w:left w:val="single" w:sz="4" w:space="0" w:color="auto"/>
              <w:bottom w:val="single" w:sz="4" w:space="0" w:color="auto"/>
              <w:right w:val="single" w:sz="4" w:space="0" w:color="auto"/>
            </w:tcBorders>
          </w:tcPr>
          <w:p w14:paraId="4ECFADDC" w14:textId="77777777" w:rsidR="008F7808" w:rsidRDefault="008F7808" w:rsidP="00F04629">
            <w:pPr>
              <w:spacing w:after="0" w:line="240" w:lineRule="auto"/>
              <w:rPr>
                <w:rFonts w:ascii="Arial" w:hAnsi="Arial" w:cs="Arial"/>
                <w:b/>
                <w:sz w:val="20"/>
                <w:szCs w:val="20"/>
                <w:lang w:eastAsia="en-GB"/>
              </w:rPr>
            </w:pPr>
          </w:p>
          <w:p w14:paraId="104DA6B8" w14:textId="77777777" w:rsidR="008F7808" w:rsidRDefault="008F7808" w:rsidP="00F04629">
            <w:pPr>
              <w:spacing w:after="0" w:line="240" w:lineRule="auto"/>
              <w:rPr>
                <w:rFonts w:ascii="Arial" w:hAnsi="Arial" w:cs="Arial"/>
                <w:b/>
                <w:sz w:val="20"/>
                <w:szCs w:val="20"/>
                <w:lang w:eastAsia="en-GB"/>
              </w:rPr>
            </w:pPr>
          </w:p>
          <w:p w14:paraId="0E019380" w14:textId="77777777" w:rsidR="008F7808" w:rsidRDefault="008F7808" w:rsidP="00F04629">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6D8440E2" w14:textId="77777777" w:rsidR="008F7808" w:rsidRDefault="008F7808" w:rsidP="00F04629">
            <w:pPr>
              <w:spacing w:after="0" w:line="240" w:lineRule="auto"/>
              <w:rPr>
                <w:rFonts w:ascii="Arial" w:hAnsi="Arial" w:cs="Arial"/>
                <w:b/>
                <w:sz w:val="20"/>
                <w:szCs w:val="20"/>
                <w:lang w:eastAsia="en-GB"/>
              </w:rPr>
            </w:pPr>
          </w:p>
          <w:p w14:paraId="05B9FE77" w14:textId="77777777" w:rsidR="008F7808" w:rsidRDefault="008F7808" w:rsidP="00F04629">
            <w:pPr>
              <w:spacing w:after="0" w:line="240" w:lineRule="auto"/>
              <w:rPr>
                <w:rFonts w:ascii="Arial" w:hAnsi="Arial" w:cs="Arial"/>
                <w:b/>
                <w:sz w:val="20"/>
                <w:szCs w:val="20"/>
                <w:lang w:eastAsia="en-GB"/>
              </w:rPr>
            </w:pPr>
          </w:p>
          <w:p w14:paraId="4B63BF1F" w14:textId="77777777" w:rsidR="008F7808" w:rsidRDefault="008F7808" w:rsidP="00F04629">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4CA7E253" w14:textId="77777777" w:rsidR="008F7808" w:rsidRDefault="008F7808" w:rsidP="00F04629">
            <w:pPr>
              <w:spacing w:after="0" w:line="240" w:lineRule="auto"/>
              <w:rPr>
                <w:rFonts w:ascii="Arial" w:hAnsi="Arial" w:cs="Arial"/>
                <w:b/>
                <w:sz w:val="20"/>
                <w:szCs w:val="20"/>
                <w:lang w:eastAsia="en-GB"/>
              </w:rPr>
            </w:pPr>
          </w:p>
          <w:p w14:paraId="5FA270BA" w14:textId="77777777" w:rsidR="008F7808" w:rsidRDefault="008F7808" w:rsidP="00F04629">
            <w:pPr>
              <w:spacing w:after="0" w:line="240" w:lineRule="auto"/>
              <w:rPr>
                <w:rFonts w:ascii="Arial" w:hAnsi="Arial" w:cs="Arial"/>
                <w:b/>
                <w:sz w:val="20"/>
                <w:szCs w:val="20"/>
                <w:lang w:eastAsia="en-GB"/>
              </w:rPr>
            </w:pPr>
          </w:p>
          <w:p w14:paraId="75CB82F5" w14:textId="77777777" w:rsidR="008F7808" w:rsidRDefault="008F7808" w:rsidP="00F04629">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1B6BE6B8" w14:textId="77777777" w:rsidR="008F7808" w:rsidRDefault="008F7808" w:rsidP="00F04629">
            <w:pPr>
              <w:spacing w:after="0" w:line="240" w:lineRule="auto"/>
              <w:rPr>
                <w:rFonts w:ascii="Arial" w:hAnsi="Arial" w:cs="Arial"/>
                <w:b/>
                <w:sz w:val="20"/>
                <w:szCs w:val="20"/>
                <w:lang w:eastAsia="en-GB"/>
              </w:rPr>
            </w:pPr>
          </w:p>
          <w:p w14:paraId="157EE21C" w14:textId="77777777" w:rsidR="008F7808" w:rsidRDefault="008F7808" w:rsidP="00F04629">
            <w:pPr>
              <w:spacing w:after="0" w:line="240" w:lineRule="auto"/>
              <w:rPr>
                <w:rFonts w:ascii="Arial" w:hAnsi="Arial" w:cs="Arial"/>
                <w:b/>
                <w:sz w:val="20"/>
                <w:szCs w:val="20"/>
                <w:lang w:eastAsia="en-GB"/>
              </w:rPr>
            </w:pPr>
          </w:p>
          <w:p w14:paraId="3FB507AA" w14:textId="77777777" w:rsidR="008F7808" w:rsidRDefault="008F7808" w:rsidP="00F04629">
            <w:pPr>
              <w:spacing w:after="0" w:line="240" w:lineRule="auto"/>
              <w:rPr>
                <w:rFonts w:ascii="Arial" w:hAnsi="Arial" w:cs="Arial"/>
                <w:b/>
                <w:sz w:val="20"/>
                <w:szCs w:val="20"/>
                <w:lang w:eastAsia="en-GB"/>
              </w:rPr>
            </w:pPr>
          </w:p>
        </w:tc>
      </w:tr>
      <w:tr w:rsidR="008F7808" w14:paraId="2FC26DE2" w14:textId="77777777" w:rsidTr="00F04629">
        <w:tc>
          <w:tcPr>
            <w:tcW w:w="2106" w:type="dxa"/>
            <w:tcBorders>
              <w:top w:val="single" w:sz="4" w:space="0" w:color="auto"/>
              <w:left w:val="single" w:sz="4" w:space="0" w:color="auto"/>
              <w:bottom w:val="single" w:sz="4" w:space="0" w:color="auto"/>
              <w:right w:val="single" w:sz="4" w:space="0" w:color="auto"/>
            </w:tcBorders>
          </w:tcPr>
          <w:p w14:paraId="0DF71684" w14:textId="77777777" w:rsidR="008F7808" w:rsidRDefault="008F7808" w:rsidP="00F04629">
            <w:pPr>
              <w:spacing w:after="0" w:line="240" w:lineRule="auto"/>
              <w:rPr>
                <w:rFonts w:ascii="Arial" w:hAnsi="Arial" w:cs="Arial"/>
                <w:b/>
                <w:sz w:val="20"/>
                <w:szCs w:val="20"/>
                <w:lang w:eastAsia="en-GB"/>
              </w:rPr>
            </w:pPr>
          </w:p>
          <w:p w14:paraId="5B276F89" w14:textId="77777777" w:rsidR="008F7808" w:rsidRDefault="008F7808" w:rsidP="00F04629">
            <w:pPr>
              <w:spacing w:after="0" w:line="240" w:lineRule="auto"/>
              <w:rPr>
                <w:rFonts w:ascii="Arial" w:hAnsi="Arial" w:cs="Arial"/>
                <w:b/>
                <w:sz w:val="20"/>
                <w:szCs w:val="20"/>
                <w:lang w:eastAsia="en-GB"/>
              </w:rPr>
            </w:pPr>
          </w:p>
          <w:p w14:paraId="12EED3B5" w14:textId="77777777" w:rsidR="008F7808" w:rsidRDefault="008F7808" w:rsidP="00F04629">
            <w:pPr>
              <w:spacing w:after="0" w:line="240" w:lineRule="auto"/>
              <w:rPr>
                <w:rFonts w:ascii="Arial" w:hAnsi="Arial" w:cs="Arial"/>
                <w:b/>
                <w:sz w:val="20"/>
                <w:szCs w:val="20"/>
                <w:lang w:eastAsia="en-GB"/>
              </w:rPr>
            </w:pPr>
          </w:p>
        </w:tc>
        <w:tc>
          <w:tcPr>
            <w:tcW w:w="3814" w:type="dxa"/>
            <w:gridSpan w:val="4"/>
            <w:tcBorders>
              <w:top w:val="single" w:sz="4" w:space="0" w:color="auto"/>
              <w:left w:val="single" w:sz="4" w:space="0" w:color="auto"/>
              <w:bottom w:val="single" w:sz="4" w:space="0" w:color="auto"/>
              <w:right w:val="single" w:sz="4" w:space="0" w:color="auto"/>
            </w:tcBorders>
          </w:tcPr>
          <w:p w14:paraId="6F3C80AC" w14:textId="77777777" w:rsidR="008F7808" w:rsidRDefault="008F7808" w:rsidP="00F04629">
            <w:pPr>
              <w:spacing w:after="0" w:line="240" w:lineRule="auto"/>
              <w:rPr>
                <w:rFonts w:ascii="Arial" w:hAnsi="Arial" w:cs="Arial"/>
                <w:b/>
                <w:sz w:val="20"/>
                <w:szCs w:val="20"/>
                <w:lang w:eastAsia="en-GB"/>
              </w:rPr>
            </w:pPr>
          </w:p>
          <w:p w14:paraId="7F212FFB" w14:textId="77777777" w:rsidR="008F7808" w:rsidRDefault="008F7808" w:rsidP="00F04629">
            <w:pPr>
              <w:spacing w:after="0" w:line="240" w:lineRule="auto"/>
              <w:rPr>
                <w:rFonts w:ascii="Arial" w:hAnsi="Arial" w:cs="Arial"/>
                <w:b/>
                <w:sz w:val="20"/>
                <w:szCs w:val="20"/>
                <w:lang w:eastAsia="en-GB"/>
              </w:rPr>
            </w:pPr>
          </w:p>
          <w:p w14:paraId="373AA6CC" w14:textId="77777777" w:rsidR="008F7808" w:rsidRDefault="008F7808" w:rsidP="00F04629">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601DA844" w14:textId="77777777" w:rsidR="008F7808" w:rsidRDefault="008F7808" w:rsidP="00F04629">
            <w:pPr>
              <w:spacing w:after="0" w:line="240" w:lineRule="auto"/>
              <w:rPr>
                <w:rFonts w:ascii="Arial" w:hAnsi="Arial" w:cs="Arial"/>
                <w:b/>
                <w:sz w:val="20"/>
                <w:szCs w:val="20"/>
                <w:lang w:eastAsia="en-GB"/>
              </w:rPr>
            </w:pPr>
          </w:p>
          <w:p w14:paraId="6CCD0F78" w14:textId="77777777" w:rsidR="008F7808" w:rsidRDefault="008F7808" w:rsidP="00F04629">
            <w:pPr>
              <w:spacing w:after="0" w:line="240" w:lineRule="auto"/>
              <w:rPr>
                <w:rFonts w:ascii="Arial" w:hAnsi="Arial" w:cs="Arial"/>
                <w:b/>
                <w:sz w:val="20"/>
                <w:szCs w:val="20"/>
                <w:lang w:eastAsia="en-GB"/>
              </w:rPr>
            </w:pPr>
          </w:p>
          <w:p w14:paraId="11D75579" w14:textId="77777777" w:rsidR="008F7808" w:rsidRDefault="008F7808" w:rsidP="00F04629">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0CF6C592" w14:textId="77777777" w:rsidR="008F7808" w:rsidRDefault="008F7808" w:rsidP="00F04629">
            <w:pPr>
              <w:spacing w:after="0" w:line="240" w:lineRule="auto"/>
              <w:rPr>
                <w:rFonts w:ascii="Arial" w:hAnsi="Arial" w:cs="Arial"/>
                <w:b/>
                <w:sz w:val="20"/>
                <w:szCs w:val="20"/>
                <w:lang w:eastAsia="en-GB"/>
              </w:rPr>
            </w:pPr>
          </w:p>
          <w:p w14:paraId="720637DF" w14:textId="77777777" w:rsidR="008F7808" w:rsidRDefault="008F7808" w:rsidP="00F04629">
            <w:pPr>
              <w:spacing w:after="0" w:line="240" w:lineRule="auto"/>
              <w:rPr>
                <w:rFonts w:ascii="Arial" w:hAnsi="Arial" w:cs="Arial"/>
                <w:b/>
                <w:sz w:val="20"/>
                <w:szCs w:val="20"/>
                <w:lang w:eastAsia="en-GB"/>
              </w:rPr>
            </w:pPr>
          </w:p>
          <w:p w14:paraId="739A4AF0" w14:textId="77777777" w:rsidR="008F7808" w:rsidRDefault="008F7808" w:rsidP="00F04629">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0139CCCE" w14:textId="77777777" w:rsidR="008F7808" w:rsidRDefault="008F7808" w:rsidP="00F04629">
            <w:pPr>
              <w:spacing w:after="0" w:line="240" w:lineRule="auto"/>
              <w:rPr>
                <w:rFonts w:ascii="Arial" w:hAnsi="Arial" w:cs="Arial"/>
                <w:b/>
                <w:sz w:val="20"/>
                <w:szCs w:val="20"/>
                <w:lang w:eastAsia="en-GB"/>
              </w:rPr>
            </w:pPr>
          </w:p>
          <w:p w14:paraId="2172B8CE" w14:textId="77777777" w:rsidR="008F7808" w:rsidRDefault="008F7808" w:rsidP="00F04629">
            <w:pPr>
              <w:spacing w:after="0" w:line="240" w:lineRule="auto"/>
              <w:rPr>
                <w:rFonts w:ascii="Arial" w:hAnsi="Arial" w:cs="Arial"/>
                <w:b/>
                <w:sz w:val="20"/>
                <w:szCs w:val="20"/>
                <w:lang w:eastAsia="en-GB"/>
              </w:rPr>
            </w:pPr>
          </w:p>
          <w:p w14:paraId="492872A1" w14:textId="77777777" w:rsidR="008F7808" w:rsidRDefault="008F7808" w:rsidP="00F04629">
            <w:pPr>
              <w:spacing w:after="0" w:line="240" w:lineRule="auto"/>
              <w:rPr>
                <w:rFonts w:ascii="Arial" w:hAnsi="Arial" w:cs="Arial"/>
                <w:b/>
                <w:sz w:val="20"/>
                <w:szCs w:val="20"/>
                <w:lang w:eastAsia="en-GB"/>
              </w:rPr>
            </w:pPr>
          </w:p>
        </w:tc>
      </w:tr>
      <w:tr w:rsidR="008F7808" w14:paraId="10F5E6D0" w14:textId="77777777" w:rsidTr="00F04629">
        <w:tc>
          <w:tcPr>
            <w:tcW w:w="2106" w:type="dxa"/>
            <w:tcBorders>
              <w:top w:val="single" w:sz="4" w:space="0" w:color="auto"/>
              <w:left w:val="single" w:sz="4" w:space="0" w:color="auto"/>
              <w:bottom w:val="single" w:sz="4" w:space="0" w:color="auto"/>
              <w:right w:val="single" w:sz="4" w:space="0" w:color="auto"/>
            </w:tcBorders>
          </w:tcPr>
          <w:p w14:paraId="50FE3BBC" w14:textId="77777777" w:rsidR="008F7808" w:rsidRDefault="008F7808" w:rsidP="00F04629">
            <w:pPr>
              <w:spacing w:after="0" w:line="240" w:lineRule="auto"/>
              <w:rPr>
                <w:rFonts w:ascii="Arial" w:hAnsi="Arial" w:cs="Arial"/>
                <w:b/>
                <w:sz w:val="20"/>
                <w:szCs w:val="20"/>
                <w:lang w:eastAsia="en-GB"/>
              </w:rPr>
            </w:pPr>
            <w:r>
              <w:rPr>
                <w:rFonts w:ascii="Arial" w:hAnsi="Arial" w:cs="Arial"/>
                <w:b/>
                <w:sz w:val="20"/>
                <w:szCs w:val="20"/>
                <w:lang w:eastAsia="en-GB"/>
              </w:rPr>
              <w:t>Total</w:t>
            </w:r>
          </w:p>
        </w:tc>
        <w:tc>
          <w:tcPr>
            <w:tcW w:w="3814" w:type="dxa"/>
            <w:gridSpan w:val="4"/>
            <w:tcBorders>
              <w:top w:val="single" w:sz="4" w:space="0" w:color="auto"/>
              <w:left w:val="single" w:sz="4" w:space="0" w:color="auto"/>
              <w:bottom w:val="single" w:sz="4" w:space="0" w:color="auto"/>
              <w:right w:val="single" w:sz="4" w:space="0" w:color="auto"/>
            </w:tcBorders>
          </w:tcPr>
          <w:p w14:paraId="444683D2" w14:textId="77777777" w:rsidR="008F7808" w:rsidRDefault="008F7808" w:rsidP="00F04629">
            <w:pPr>
              <w:spacing w:after="0" w:line="240" w:lineRule="auto"/>
              <w:rPr>
                <w:rFonts w:ascii="Arial" w:hAnsi="Arial" w:cs="Arial"/>
                <w:b/>
                <w:sz w:val="20"/>
                <w:szCs w:val="20"/>
                <w:lang w:eastAsia="en-GB"/>
              </w:rPr>
            </w:pPr>
          </w:p>
          <w:p w14:paraId="603BF80A" w14:textId="77777777" w:rsidR="008F7808" w:rsidRDefault="008F7808" w:rsidP="00F04629">
            <w:pPr>
              <w:spacing w:after="0" w:line="240" w:lineRule="auto"/>
              <w:rPr>
                <w:rFonts w:ascii="Arial" w:hAnsi="Arial" w:cs="Arial"/>
                <w:b/>
                <w:sz w:val="20"/>
                <w:szCs w:val="20"/>
                <w:lang w:eastAsia="en-GB"/>
              </w:rPr>
            </w:pPr>
          </w:p>
          <w:p w14:paraId="77A76EEC" w14:textId="77777777" w:rsidR="008F7808" w:rsidRDefault="008F7808" w:rsidP="00F04629">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6D574506" w14:textId="77777777" w:rsidR="008F7808" w:rsidRDefault="008F7808" w:rsidP="00F04629">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47FFE998" w14:textId="77777777" w:rsidR="008F7808" w:rsidRDefault="008F7808" w:rsidP="00F04629">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3FB15425" w14:textId="77777777" w:rsidR="008F7808" w:rsidRDefault="008F7808" w:rsidP="00F04629">
            <w:pPr>
              <w:spacing w:after="0" w:line="240" w:lineRule="auto"/>
              <w:rPr>
                <w:rFonts w:ascii="Arial" w:hAnsi="Arial" w:cs="Arial"/>
                <w:b/>
                <w:sz w:val="20"/>
                <w:szCs w:val="20"/>
                <w:lang w:eastAsia="en-GB"/>
              </w:rPr>
            </w:pPr>
          </w:p>
        </w:tc>
      </w:tr>
      <w:tr w:rsidR="008F7808" w14:paraId="2A1A0C9F" w14:textId="77777777" w:rsidTr="00F04629">
        <w:tc>
          <w:tcPr>
            <w:tcW w:w="3681" w:type="dxa"/>
            <w:gridSpan w:val="4"/>
            <w:tcBorders>
              <w:top w:val="single" w:sz="4" w:space="0" w:color="auto"/>
              <w:left w:val="single" w:sz="4" w:space="0" w:color="auto"/>
              <w:bottom w:val="single" w:sz="4" w:space="0" w:color="auto"/>
              <w:right w:val="single" w:sz="4" w:space="0" w:color="auto"/>
            </w:tcBorders>
          </w:tcPr>
          <w:p w14:paraId="44A46519" w14:textId="77777777" w:rsidR="008F7808" w:rsidRPr="003E56FA" w:rsidRDefault="008F7808" w:rsidP="00F04629">
            <w:pPr>
              <w:rPr>
                <w:rFonts w:ascii="Arial" w:hAnsi="Arial" w:cs="Arial"/>
                <w:b/>
                <w:bCs/>
                <w:sz w:val="20"/>
                <w:szCs w:val="20"/>
                <w:lang w:eastAsia="en-GB"/>
              </w:rPr>
            </w:pPr>
            <w:r>
              <w:rPr>
                <w:rFonts w:ascii="Arial" w:hAnsi="Arial" w:cs="Arial"/>
                <w:b/>
                <w:bCs/>
                <w:sz w:val="20"/>
                <w:szCs w:val="20"/>
                <w:lang w:eastAsia="en-GB"/>
              </w:rPr>
              <w:t xml:space="preserve">If Funding is sought from a specific Restricted </w:t>
            </w:r>
            <w:proofErr w:type="gramStart"/>
            <w:r>
              <w:rPr>
                <w:rFonts w:ascii="Arial" w:hAnsi="Arial" w:cs="Arial"/>
                <w:b/>
                <w:bCs/>
                <w:sz w:val="20"/>
                <w:szCs w:val="20"/>
                <w:lang w:eastAsia="en-GB"/>
              </w:rPr>
              <w:t>Fund</w:t>
            </w:r>
            <w:proofErr w:type="gramEnd"/>
            <w:r>
              <w:rPr>
                <w:rFonts w:ascii="Arial" w:hAnsi="Arial" w:cs="Arial"/>
                <w:b/>
                <w:bCs/>
                <w:sz w:val="20"/>
                <w:szCs w:val="20"/>
                <w:lang w:eastAsia="en-GB"/>
              </w:rPr>
              <w:t xml:space="preserve"> please detail:</w:t>
            </w:r>
          </w:p>
        </w:tc>
        <w:tc>
          <w:tcPr>
            <w:tcW w:w="5783" w:type="dxa"/>
            <w:gridSpan w:val="4"/>
            <w:tcBorders>
              <w:top w:val="single" w:sz="4" w:space="0" w:color="auto"/>
              <w:left w:val="single" w:sz="4" w:space="0" w:color="auto"/>
              <w:bottom w:val="single" w:sz="4" w:space="0" w:color="auto"/>
              <w:right w:val="single" w:sz="4" w:space="0" w:color="auto"/>
            </w:tcBorders>
          </w:tcPr>
          <w:p w14:paraId="71C73803" w14:textId="77777777" w:rsidR="008F7808" w:rsidRDefault="008F7808" w:rsidP="00F04629">
            <w:pPr>
              <w:spacing w:after="0" w:line="240" w:lineRule="auto"/>
              <w:rPr>
                <w:rFonts w:ascii="Arial" w:hAnsi="Arial" w:cs="Arial"/>
                <w:b/>
                <w:bCs/>
                <w:sz w:val="20"/>
                <w:szCs w:val="20"/>
                <w:lang w:eastAsia="en-GB"/>
              </w:rPr>
            </w:pPr>
          </w:p>
          <w:p w14:paraId="02BCB352" w14:textId="77777777" w:rsidR="008F7808" w:rsidRDefault="008F7808" w:rsidP="00F04629">
            <w:pPr>
              <w:spacing w:after="0" w:line="240" w:lineRule="auto"/>
              <w:rPr>
                <w:rFonts w:ascii="Arial" w:hAnsi="Arial" w:cs="Arial"/>
                <w:b/>
                <w:bCs/>
                <w:sz w:val="20"/>
                <w:szCs w:val="20"/>
                <w:lang w:eastAsia="en-GB"/>
              </w:rPr>
            </w:pPr>
          </w:p>
          <w:p w14:paraId="1C37F761" w14:textId="77777777" w:rsidR="008F7808" w:rsidRDefault="008F7808" w:rsidP="00F04629">
            <w:pPr>
              <w:spacing w:after="0" w:line="240" w:lineRule="auto"/>
              <w:rPr>
                <w:rFonts w:ascii="Arial" w:hAnsi="Arial" w:cs="Arial"/>
                <w:b/>
                <w:bCs/>
                <w:sz w:val="20"/>
                <w:szCs w:val="20"/>
                <w:lang w:eastAsia="en-GB"/>
              </w:rPr>
            </w:pPr>
          </w:p>
        </w:tc>
      </w:tr>
      <w:tr w:rsidR="008F7808" w:rsidRPr="003E56FA" w14:paraId="1907DE9B" w14:textId="77777777" w:rsidTr="00F04629">
        <w:tc>
          <w:tcPr>
            <w:tcW w:w="3681" w:type="dxa"/>
            <w:gridSpan w:val="4"/>
            <w:tcBorders>
              <w:top w:val="single" w:sz="4" w:space="0" w:color="auto"/>
            </w:tcBorders>
          </w:tcPr>
          <w:p w14:paraId="44630C13" w14:textId="77777777" w:rsidR="008F7808" w:rsidRDefault="008F7808" w:rsidP="00F04629">
            <w:pPr>
              <w:pStyle w:val="NoSpacing"/>
              <w:rPr>
                <w:rFonts w:ascii="Arial" w:hAnsi="Arial" w:cs="Arial"/>
                <w:b/>
                <w:sz w:val="20"/>
                <w:szCs w:val="20"/>
                <w:lang w:eastAsia="en-GB"/>
              </w:rPr>
            </w:pPr>
          </w:p>
          <w:p w14:paraId="26D3065A" w14:textId="77777777" w:rsidR="008F7808" w:rsidRDefault="008F7808" w:rsidP="00F04629">
            <w:pPr>
              <w:pStyle w:val="NoSpacing"/>
              <w:rPr>
                <w:rFonts w:ascii="Arial" w:hAnsi="Arial" w:cs="Arial"/>
                <w:b/>
                <w:sz w:val="20"/>
                <w:szCs w:val="20"/>
                <w:lang w:eastAsia="en-GB"/>
              </w:rPr>
            </w:pPr>
            <w:r w:rsidRPr="003E56FA">
              <w:rPr>
                <w:rFonts w:ascii="Arial" w:hAnsi="Arial" w:cs="Arial"/>
                <w:b/>
                <w:sz w:val="20"/>
                <w:szCs w:val="20"/>
                <w:lang w:eastAsia="en-GB"/>
              </w:rPr>
              <w:t>MANAGEMENT AUTHORISATION</w:t>
            </w:r>
          </w:p>
          <w:p w14:paraId="08A76F2F" w14:textId="77777777" w:rsidR="008F7808" w:rsidRPr="003E56FA" w:rsidRDefault="008F7808" w:rsidP="00F04629">
            <w:pPr>
              <w:pStyle w:val="NoSpacing"/>
              <w:rPr>
                <w:rFonts w:ascii="Arial" w:hAnsi="Arial" w:cs="Arial"/>
                <w:b/>
                <w:sz w:val="20"/>
                <w:szCs w:val="20"/>
                <w:lang w:eastAsia="en-GB"/>
              </w:rPr>
            </w:pPr>
          </w:p>
        </w:tc>
        <w:tc>
          <w:tcPr>
            <w:tcW w:w="5783" w:type="dxa"/>
            <w:gridSpan w:val="4"/>
            <w:tcBorders>
              <w:left w:val="nil"/>
            </w:tcBorders>
          </w:tcPr>
          <w:p w14:paraId="1A61124D" w14:textId="77777777" w:rsidR="008F7808" w:rsidRPr="003E56FA" w:rsidRDefault="008F7808" w:rsidP="00F04629">
            <w:pPr>
              <w:pStyle w:val="NoSpacing"/>
              <w:rPr>
                <w:b/>
                <w:lang w:eastAsia="en-GB"/>
              </w:rPr>
            </w:pPr>
          </w:p>
        </w:tc>
      </w:tr>
      <w:tr w:rsidR="008F7808" w14:paraId="66A0D08F" w14:textId="77777777" w:rsidTr="00F04629">
        <w:tc>
          <w:tcPr>
            <w:tcW w:w="2689" w:type="dxa"/>
            <w:gridSpan w:val="2"/>
            <w:tcBorders>
              <w:top w:val="single" w:sz="4" w:space="0" w:color="auto"/>
              <w:left w:val="single" w:sz="4" w:space="0" w:color="auto"/>
              <w:bottom w:val="single" w:sz="4" w:space="0" w:color="auto"/>
              <w:right w:val="single" w:sz="4" w:space="0" w:color="auto"/>
            </w:tcBorders>
          </w:tcPr>
          <w:p w14:paraId="5DF3907C" w14:textId="77777777" w:rsidR="008F7808" w:rsidRDefault="008F7808" w:rsidP="00F04629">
            <w:pPr>
              <w:spacing w:after="0" w:line="240" w:lineRule="auto"/>
              <w:rPr>
                <w:rFonts w:ascii="Arial" w:hAnsi="Arial" w:cs="Arial"/>
                <w:b/>
                <w:bCs/>
                <w:sz w:val="20"/>
                <w:szCs w:val="20"/>
                <w:lang w:eastAsia="en-GB"/>
              </w:rPr>
            </w:pPr>
            <w:r>
              <w:rPr>
                <w:rFonts w:ascii="Arial" w:hAnsi="Arial" w:cs="Arial"/>
                <w:b/>
                <w:bCs/>
                <w:sz w:val="20"/>
                <w:szCs w:val="20"/>
                <w:lang w:eastAsia="en-GB"/>
              </w:rPr>
              <w:t>Manager Name:</w:t>
            </w:r>
          </w:p>
          <w:p w14:paraId="63FADD61" w14:textId="77777777" w:rsidR="008F7808" w:rsidRDefault="008F7808" w:rsidP="00F04629">
            <w:pPr>
              <w:spacing w:after="0" w:line="240" w:lineRule="auto"/>
              <w:rPr>
                <w:rFonts w:ascii="Arial" w:hAnsi="Arial" w:cs="Arial"/>
                <w:b/>
                <w:bCs/>
                <w:sz w:val="20"/>
                <w:szCs w:val="20"/>
                <w:lang w:eastAsia="en-GB"/>
              </w:rPr>
            </w:pPr>
          </w:p>
        </w:tc>
        <w:tc>
          <w:tcPr>
            <w:tcW w:w="6775" w:type="dxa"/>
            <w:gridSpan w:val="6"/>
            <w:tcBorders>
              <w:top w:val="single" w:sz="4" w:space="0" w:color="auto"/>
              <w:left w:val="single" w:sz="4" w:space="0" w:color="auto"/>
              <w:bottom w:val="single" w:sz="4" w:space="0" w:color="auto"/>
              <w:right w:val="single" w:sz="4" w:space="0" w:color="auto"/>
            </w:tcBorders>
          </w:tcPr>
          <w:p w14:paraId="2A0BC781" w14:textId="77777777" w:rsidR="008F7808" w:rsidRDefault="008F7808" w:rsidP="00F04629">
            <w:pPr>
              <w:spacing w:after="0" w:line="240" w:lineRule="auto"/>
              <w:rPr>
                <w:rFonts w:ascii="Arial" w:hAnsi="Arial" w:cs="Arial"/>
                <w:b/>
                <w:bCs/>
                <w:sz w:val="20"/>
                <w:szCs w:val="20"/>
                <w:lang w:eastAsia="en-GB"/>
              </w:rPr>
            </w:pPr>
          </w:p>
          <w:p w14:paraId="20F15D9B" w14:textId="77777777" w:rsidR="008F7808" w:rsidRDefault="008F7808" w:rsidP="00F04629">
            <w:pPr>
              <w:spacing w:after="0" w:line="240" w:lineRule="auto"/>
              <w:rPr>
                <w:rFonts w:ascii="Arial" w:hAnsi="Arial" w:cs="Arial"/>
                <w:b/>
                <w:bCs/>
                <w:sz w:val="20"/>
                <w:szCs w:val="20"/>
                <w:lang w:eastAsia="en-GB"/>
              </w:rPr>
            </w:pPr>
          </w:p>
        </w:tc>
      </w:tr>
      <w:tr w:rsidR="008F7808" w14:paraId="10D5CEBC" w14:textId="77777777" w:rsidTr="00F04629">
        <w:tc>
          <w:tcPr>
            <w:tcW w:w="2689" w:type="dxa"/>
            <w:gridSpan w:val="2"/>
            <w:tcBorders>
              <w:top w:val="single" w:sz="4" w:space="0" w:color="auto"/>
              <w:left w:val="single" w:sz="4" w:space="0" w:color="auto"/>
              <w:bottom w:val="single" w:sz="4" w:space="0" w:color="auto"/>
              <w:right w:val="single" w:sz="4" w:space="0" w:color="auto"/>
            </w:tcBorders>
          </w:tcPr>
          <w:p w14:paraId="426DE234" w14:textId="77777777" w:rsidR="008F7808" w:rsidRDefault="008F7808" w:rsidP="00F04629">
            <w:pPr>
              <w:spacing w:after="0" w:line="240" w:lineRule="auto"/>
              <w:rPr>
                <w:rFonts w:ascii="Arial" w:hAnsi="Arial" w:cs="Arial"/>
                <w:b/>
                <w:bCs/>
                <w:sz w:val="20"/>
                <w:szCs w:val="20"/>
                <w:lang w:eastAsia="en-GB"/>
              </w:rPr>
            </w:pPr>
            <w:r>
              <w:rPr>
                <w:rFonts w:ascii="Arial" w:hAnsi="Arial" w:cs="Arial"/>
                <w:b/>
                <w:bCs/>
                <w:sz w:val="20"/>
                <w:szCs w:val="20"/>
                <w:lang w:eastAsia="en-GB"/>
              </w:rPr>
              <w:t>Manager Job Title:</w:t>
            </w:r>
          </w:p>
        </w:tc>
        <w:tc>
          <w:tcPr>
            <w:tcW w:w="6775" w:type="dxa"/>
            <w:gridSpan w:val="6"/>
            <w:tcBorders>
              <w:top w:val="single" w:sz="4" w:space="0" w:color="auto"/>
              <w:left w:val="single" w:sz="4" w:space="0" w:color="auto"/>
              <w:bottom w:val="single" w:sz="4" w:space="0" w:color="auto"/>
              <w:right w:val="single" w:sz="4" w:space="0" w:color="auto"/>
            </w:tcBorders>
          </w:tcPr>
          <w:p w14:paraId="0C8BC015" w14:textId="77777777" w:rsidR="008F7808" w:rsidRDefault="008F7808" w:rsidP="00F04629">
            <w:pPr>
              <w:spacing w:after="0" w:line="240" w:lineRule="auto"/>
              <w:rPr>
                <w:rFonts w:ascii="Arial" w:hAnsi="Arial" w:cs="Arial"/>
                <w:b/>
                <w:bCs/>
                <w:sz w:val="20"/>
                <w:szCs w:val="20"/>
                <w:lang w:eastAsia="en-GB"/>
              </w:rPr>
            </w:pPr>
          </w:p>
          <w:p w14:paraId="68549B47" w14:textId="77777777" w:rsidR="008F7808" w:rsidRDefault="008F7808" w:rsidP="00F04629">
            <w:pPr>
              <w:spacing w:after="0" w:line="240" w:lineRule="auto"/>
              <w:rPr>
                <w:rFonts w:ascii="Arial" w:hAnsi="Arial" w:cs="Arial"/>
                <w:b/>
                <w:bCs/>
                <w:sz w:val="20"/>
                <w:szCs w:val="20"/>
                <w:lang w:eastAsia="en-GB"/>
              </w:rPr>
            </w:pPr>
          </w:p>
        </w:tc>
      </w:tr>
      <w:tr w:rsidR="008F7808" w14:paraId="07231A42" w14:textId="77777777" w:rsidTr="00F04629">
        <w:tc>
          <w:tcPr>
            <w:tcW w:w="2689" w:type="dxa"/>
            <w:gridSpan w:val="2"/>
            <w:tcBorders>
              <w:top w:val="single" w:sz="4" w:space="0" w:color="auto"/>
              <w:left w:val="single" w:sz="4" w:space="0" w:color="auto"/>
              <w:bottom w:val="single" w:sz="4" w:space="0" w:color="auto"/>
              <w:right w:val="single" w:sz="4" w:space="0" w:color="auto"/>
            </w:tcBorders>
          </w:tcPr>
          <w:p w14:paraId="7568B0E6" w14:textId="77777777" w:rsidR="008F7808" w:rsidRDefault="008F7808" w:rsidP="00F04629">
            <w:pPr>
              <w:spacing w:after="0" w:line="240" w:lineRule="auto"/>
              <w:rPr>
                <w:rFonts w:ascii="Arial" w:hAnsi="Arial" w:cs="Arial"/>
                <w:b/>
                <w:bCs/>
                <w:sz w:val="20"/>
                <w:szCs w:val="20"/>
                <w:lang w:eastAsia="en-GB"/>
              </w:rPr>
            </w:pPr>
            <w:r>
              <w:rPr>
                <w:rFonts w:ascii="Arial" w:hAnsi="Arial" w:cs="Arial"/>
                <w:b/>
                <w:bCs/>
                <w:sz w:val="20"/>
                <w:szCs w:val="20"/>
                <w:lang w:eastAsia="en-GB"/>
              </w:rPr>
              <w:t>Department:</w:t>
            </w:r>
          </w:p>
          <w:p w14:paraId="4C576702" w14:textId="77777777" w:rsidR="008F7808" w:rsidRDefault="008F7808" w:rsidP="00F04629">
            <w:pPr>
              <w:spacing w:after="0" w:line="240" w:lineRule="auto"/>
              <w:rPr>
                <w:rFonts w:ascii="Arial" w:hAnsi="Arial" w:cs="Arial"/>
                <w:b/>
                <w:bCs/>
                <w:sz w:val="20"/>
                <w:szCs w:val="20"/>
                <w:lang w:eastAsia="en-GB"/>
              </w:rPr>
            </w:pPr>
          </w:p>
        </w:tc>
        <w:tc>
          <w:tcPr>
            <w:tcW w:w="6775" w:type="dxa"/>
            <w:gridSpan w:val="6"/>
            <w:tcBorders>
              <w:top w:val="single" w:sz="4" w:space="0" w:color="auto"/>
              <w:left w:val="single" w:sz="4" w:space="0" w:color="auto"/>
              <w:bottom w:val="single" w:sz="4" w:space="0" w:color="auto"/>
              <w:right w:val="single" w:sz="4" w:space="0" w:color="auto"/>
            </w:tcBorders>
          </w:tcPr>
          <w:p w14:paraId="50179084" w14:textId="77777777" w:rsidR="008F7808" w:rsidRDefault="008F7808" w:rsidP="00F04629">
            <w:pPr>
              <w:spacing w:after="0" w:line="240" w:lineRule="auto"/>
              <w:rPr>
                <w:rFonts w:ascii="Arial" w:hAnsi="Arial" w:cs="Arial"/>
                <w:b/>
                <w:bCs/>
                <w:sz w:val="20"/>
                <w:szCs w:val="20"/>
                <w:lang w:eastAsia="en-GB"/>
              </w:rPr>
            </w:pPr>
          </w:p>
          <w:p w14:paraId="330FFB29" w14:textId="77777777" w:rsidR="008F7808" w:rsidRDefault="008F7808" w:rsidP="00F04629">
            <w:pPr>
              <w:spacing w:after="0" w:line="240" w:lineRule="auto"/>
              <w:rPr>
                <w:rFonts w:ascii="Arial" w:hAnsi="Arial" w:cs="Arial"/>
                <w:b/>
                <w:bCs/>
                <w:sz w:val="20"/>
                <w:szCs w:val="20"/>
                <w:lang w:eastAsia="en-GB"/>
              </w:rPr>
            </w:pPr>
          </w:p>
        </w:tc>
      </w:tr>
      <w:tr w:rsidR="008F7808" w14:paraId="15988D3F" w14:textId="77777777" w:rsidTr="00F04629">
        <w:tc>
          <w:tcPr>
            <w:tcW w:w="2689" w:type="dxa"/>
            <w:gridSpan w:val="2"/>
            <w:tcBorders>
              <w:top w:val="single" w:sz="4" w:space="0" w:color="auto"/>
              <w:left w:val="single" w:sz="4" w:space="0" w:color="auto"/>
              <w:bottom w:val="single" w:sz="4" w:space="0" w:color="auto"/>
              <w:right w:val="single" w:sz="4" w:space="0" w:color="auto"/>
            </w:tcBorders>
          </w:tcPr>
          <w:p w14:paraId="68B2F897" w14:textId="77777777" w:rsidR="008F7808" w:rsidRDefault="008F7808" w:rsidP="00F04629">
            <w:pPr>
              <w:spacing w:after="0" w:line="240" w:lineRule="auto"/>
              <w:rPr>
                <w:rFonts w:ascii="Arial" w:hAnsi="Arial" w:cs="Arial"/>
                <w:b/>
                <w:bCs/>
                <w:sz w:val="20"/>
                <w:szCs w:val="20"/>
                <w:lang w:eastAsia="en-GB"/>
              </w:rPr>
            </w:pPr>
            <w:r>
              <w:rPr>
                <w:rFonts w:ascii="Arial" w:hAnsi="Arial" w:cs="Arial"/>
                <w:b/>
                <w:bCs/>
                <w:sz w:val="20"/>
                <w:szCs w:val="20"/>
                <w:lang w:eastAsia="en-GB"/>
              </w:rPr>
              <w:t>Address and Postcode:</w:t>
            </w:r>
          </w:p>
          <w:p w14:paraId="34F7B5E9" w14:textId="77777777" w:rsidR="008F7808" w:rsidRDefault="008F7808" w:rsidP="00F04629">
            <w:pPr>
              <w:spacing w:after="0" w:line="240" w:lineRule="auto"/>
              <w:rPr>
                <w:rFonts w:ascii="Arial" w:hAnsi="Arial" w:cs="Arial"/>
                <w:b/>
                <w:bCs/>
                <w:sz w:val="20"/>
                <w:szCs w:val="20"/>
                <w:lang w:eastAsia="en-GB"/>
              </w:rPr>
            </w:pPr>
          </w:p>
        </w:tc>
        <w:tc>
          <w:tcPr>
            <w:tcW w:w="6775" w:type="dxa"/>
            <w:gridSpan w:val="6"/>
            <w:tcBorders>
              <w:top w:val="single" w:sz="4" w:space="0" w:color="auto"/>
              <w:left w:val="single" w:sz="4" w:space="0" w:color="auto"/>
              <w:bottom w:val="single" w:sz="4" w:space="0" w:color="auto"/>
              <w:right w:val="single" w:sz="4" w:space="0" w:color="auto"/>
            </w:tcBorders>
          </w:tcPr>
          <w:p w14:paraId="1E0A8B8E" w14:textId="77777777" w:rsidR="008F7808" w:rsidRDefault="008F7808" w:rsidP="00F04629">
            <w:pPr>
              <w:spacing w:after="0" w:line="240" w:lineRule="auto"/>
              <w:rPr>
                <w:rFonts w:ascii="Arial" w:hAnsi="Arial" w:cs="Arial"/>
                <w:b/>
                <w:bCs/>
                <w:sz w:val="20"/>
                <w:szCs w:val="20"/>
                <w:lang w:eastAsia="en-GB"/>
              </w:rPr>
            </w:pPr>
          </w:p>
        </w:tc>
      </w:tr>
      <w:tr w:rsidR="008F7808" w14:paraId="05C3C43A" w14:textId="77777777" w:rsidTr="00F04629">
        <w:tc>
          <w:tcPr>
            <w:tcW w:w="2689" w:type="dxa"/>
            <w:gridSpan w:val="2"/>
            <w:tcBorders>
              <w:top w:val="single" w:sz="4" w:space="0" w:color="auto"/>
              <w:left w:val="single" w:sz="4" w:space="0" w:color="auto"/>
              <w:bottom w:val="single" w:sz="4" w:space="0" w:color="auto"/>
              <w:right w:val="single" w:sz="4" w:space="0" w:color="auto"/>
            </w:tcBorders>
          </w:tcPr>
          <w:p w14:paraId="186F6861" w14:textId="77777777" w:rsidR="008F7808" w:rsidRDefault="008F7808" w:rsidP="00F04629">
            <w:pPr>
              <w:spacing w:after="0" w:line="240" w:lineRule="auto"/>
              <w:rPr>
                <w:rFonts w:ascii="Arial" w:hAnsi="Arial" w:cs="Arial"/>
                <w:b/>
                <w:bCs/>
                <w:sz w:val="20"/>
                <w:szCs w:val="20"/>
                <w:lang w:eastAsia="en-GB"/>
              </w:rPr>
            </w:pPr>
            <w:r>
              <w:rPr>
                <w:rFonts w:ascii="Arial" w:hAnsi="Arial" w:cs="Arial"/>
                <w:b/>
                <w:bCs/>
                <w:sz w:val="20"/>
                <w:szCs w:val="20"/>
                <w:lang w:eastAsia="en-GB"/>
              </w:rPr>
              <w:t>Email:</w:t>
            </w:r>
          </w:p>
        </w:tc>
        <w:tc>
          <w:tcPr>
            <w:tcW w:w="6775" w:type="dxa"/>
            <w:gridSpan w:val="6"/>
            <w:tcBorders>
              <w:top w:val="single" w:sz="4" w:space="0" w:color="auto"/>
              <w:left w:val="single" w:sz="4" w:space="0" w:color="auto"/>
              <w:bottom w:val="single" w:sz="4" w:space="0" w:color="auto"/>
              <w:right w:val="single" w:sz="4" w:space="0" w:color="auto"/>
            </w:tcBorders>
          </w:tcPr>
          <w:p w14:paraId="05041773" w14:textId="77777777" w:rsidR="008F7808" w:rsidRDefault="008F7808" w:rsidP="00F04629">
            <w:pPr>
              <w:spacing w:after="0" w:line="240" w:lineRule="auto"/>
              <w:rPr>
                <w:rFonts w:ascii="Arial" w:hAnsi="Arial" w:cs="Arial"/>
                <w:b/>
                <w:bCs/>
                <w:sz w:val="20"/>
                <w:szCs w:val="20"/>
                <w:lang w:eastAsia="en-GB"/>
              </w:rPr>
            </w:pPr>
          </w:p>
          <w:p w14:paraId="090451D3" w14:textId="77777777" w:rsidR="008F7808" w:rsidRDefault="008F7808" w:rsidP="00F04629">
            <w:pPr>
              <w:spacing w:after="0" w:line="240" w:lineRule="auto"/>
              <w:rPr>
                <w:rFonts w:ascii="Arial" w:hAnsi="Arial" w:cs="Arial"/>
                <w:b/>
                <w:bCs/>
                <w:sz w:val="20"/>
                <w:szCs w:val="20"/>
                <w:lang w:eastAsia="en-GB"/>
              </w:rPr>
            </w:pPr>
          </w:p>
        </w:tc>
      </w:tr>
      <w:tr w:rsidR="008F7808" w14:paraId="7887E831" w14:textId="77777777" w:rsidTr="00F04629">
        <w:tc>
          <w:tcPr>
            <w:tcW w:w="2689" w:type="dxa"/>
            <w:gridSpan w:val="2"/>
            <w:tcBorders>
              <w:top w:val="single" w:sz="4" w:space="0" w:color="auto"/>
              <w:left w:val="single" w:sz="4" w:space="0" w:color="auto"/>
              <w:bottom w:val="single" w:sz="4" w:space="0" w:color="auto"/>
              <w:right w:val="single" w:sz="4" w:space="0" w:color="auto"/>
            </w:tcBorders>
          </w:tcPr>
          <w:p w14:paraId="424B9DDE" w14:textId="77777777" w:rsidR="008F7808" w:rsidRDefault="008F7808" w:rsidP="00F04629">
            <w:pPr>
              <w:spacing w:after="0" w:line="240" w:lineRule="auto"/>
              <w:rPr>
                <w:rFonts w:ascii="Arial" w:hAnsi="Arial" w:cs="Arial"/>
                <w:b/>
                <w:bCs/>
                <w:sz w:val="20"/>
                <w:szCs w:val="20"/>
                <w:lang w:eastAsia="en-GB"/>
              </w:rPr>
            </w:pPr>
            <w:r>
              <w:rPr>
                <w:rFonts w:ascii="Arial" w:hAnsi="Arial" w:cs="Arial"/>
                <w:b/>
                <w:bCs/>
                <w:sz w:val="20"/>
                <w:szCs w:val="20"/>
                <w:lang w:eastAsia="en-GB"/>
              </w:rPr>
              <w:t>Telephone:</w:t>
            </w:r>
          </w:p>
          <w:p w14:paraId="69F41B59" w14:textId="77777777" w:rsidR="008F7808" w:rsidRDefault="008F7808" w:rsidP="00F04629">
            <w:pPr>
              <w:spacing w:after="0" w:line="240" w:lineRule="auto"/>
              <w:rPr>
                <w:rFonts w:ascii="Arial" w:hAnsi="Arial" w:cs="Arial"/>
                <w:b/>
                <w:bCs/>
                <w:sz w:val="20"/>
                <w:szCs w:val="20"/>
                <w:lang w:eastAsia="en-GB"/>
              </w:rPr>
            </w:pPr>
          </w:p>
        </w:tc>
        <w:tc>
          <w:tcPr>
            <w:tcW w:w="6775" w:type="dxa"/>
            <w:gridSpan w:val="6"/>
            <w:tcBorders>
              <w:top w:val="single" w:sz="4" w:space="0" w:color="auto"/>
              <w:left w:val="single" w:sz="4" w:space="0" w:color="auto"/>
              <w:bottom w:val="single" w:sz="4" w:space="0" w:color="auto"/>
              <w:right w:val="single" w:sz="4" w:space="0" w:color="auto"/>
            </w:tcBorders>
          </w:tcPr>
          <w:p w14:paraId="54CA0D08" w14:textId="77777777" w:rsidR="008F7808" w:rsidRDefault="008F7808" w:rsidP="00F04629">
            <w:pPr>
              <w:spacing w:after="0" w:line="240" w:lineRule="auto"/>
              <w:rPr>
                <w:rFonts w:ascii="Arial" w:hAnsi="Arial" w:cs="Arial"/>
                <w:b/>
                <w:bCs/>
                <w:sz w:val="20"/>
                <w:szCs w:val="20"/>
                <w:lang w:eastAsia="en-GB"/>
              </w:rPr>
            </w:pPr>
          </w:p>
          <w:p w14:paraId="6662D4BB" w14:textId="77777777" w:rsidR="008F7808" w:rsidRDefault="008F7808" w:rsidP="00F04629">
            <w:pPr>
              <w:spacing w:after="0" w:line="240" w:lineRule="auto"/>
              <w:rPr>
                <w:rFonts w:ascii="Arial" w:hAnsi="Arial" w:cs="Arial"/>
                <w:b/>
                <w:bCs/>
                <w:sz w:val="20"/>
                <w:szCs w:val="20"/>
                <w:lang w:eastAsia="en-GB"/>
              </w:rPr>
            </w:pPr>
          </w:p>
        </w:tc>
      </w:tr>
      <w:tr w:rsidR="008F7808" w14:paraId="5C704710" w14:textId="77777777" w:rsidTr="00F04629">
        <w:tc>
          <w:tcPr>
            <w:tcW w:w="2689" w:type="dxa"/>
            <w:gridSpan w:val="2"/>
            <w:tcBorders>
              <w:top w:val="single" w:sz="4" w:space="0" w:color="auto"/>
              <w:left w:val="single" w:sz="4" w:space="0" w:color="auto"/>
              <w:bottom w:val="single" w:sz="4" w:space="0" w:color="auto"/>
              <w:right w:val="single" w:sz="4" w:space="0" w:color="auto"/>
            </w:tcBorders>
          </w:tcPr>
          <w:p w14:paraId="10E38CF9" w14:textId="77777777" w:rsidR="008F7808" w:rsidRDefault="008F7808" w:rsidP="00F04629">
            <w:pPr>
              <w:spacing w:after="0" w:line="240" w:lineRule="auto"/>
              <w:rPr>
                <w:rFonts w:ascii="Arial" w:hAnsi="Arial" w:cs="Arial"/>
                <w:b/>
                <w:bCs/>
                <w:sz w:val="20"/>
                <w:szCs w:val="20"/>
                <w:lang w:eastAsia="en-GB"/>
              </w:rPr>
            </w:pPr>
            <w:r>
              <w:rPr>
                <w:rFonts w:ascii="Arial" w:hAnsi="Arial" w:cs="Arial"/>
                <w:b/>
                <w:bCs/>
                <w:sz w:val="20"/>
                <w:szCs w:val="20"/>
                <w:lang w:eastAsia="en-GB"/>
              </w:rPr>
              <w:t>Manager Signature:</w:t>
            </w:r>
          </w:p>
          <w:p w14:paraId="04A3F8F6" w14:textId="77777777" w:rsidR="008F7808" w:rsidRDefault="008F7808" w:rsidP="00F04629">
            <w:pPr>
              <w:spacing w:after="0" w:line="240" w:lineRule="auto"/>
              <w:rPr>
                <w:rFonts w:ascii="Arial" w:hAnsi="Arial" w:cs="Arial"/>
                <w:b/>
                <w:bCs/>
                <w:sz w:val="20"/>
                <w:szCs w:val="20"/>
                <w:lang w:eastAsia="en-GB"/>
              </w:rPr>
            </w:pPr>
          </w:p>
        </w:tc>
        <w:tc>
          <w:tcPr>
            <w:tcW w:w="6775" w:type="dxa"/>
            <w:gridSpan w:val="6"/>
            <w:tcBorders>
              <w:top w:val="single" w:sz="4" w:space="0" w:color="auto"/>
              <w:left w:val="single" w:sz="4" w:space="0" w:color="auto"/>
              <w:bottom w:val="single" w:sz="4" w:space="0" w:color="auto"/>
              <w:right w:val="single" w:sz="4" w:space="0" w:color="auto"/>
            </w:tcBorders>
          </w:tcPr>
          <w:p w14:paraId="2192BA4E" w14:textId="77777777" w:rsidR="008F7808" w:rsidRDefault="008F7808" w:rsidP="00F04629">
            <w:pPr>
              <w:spacing w:after="0" w:line="240" w:lineRule="auto"/>
              <w:rPr>
                <w:rFonts w:ascii="Arial" w:hAnsi="Arial" w:cs="Arial"/>
                <w:b/>
                <w:bCs/>
                <w:sz w:val="20"/>
                <w:szCs w:val="20"/>
                <w:lang w:eastAsia="en-GB"/>
              </w:rPr>
            </w:pPr>
          </w:p>
          <w:p w14:paraId="1501FA03" w14:textId="77777777" w:rsidR="008F7808" w:rsidRDefault="008F7808" w:rsidP="00F04629">
            <w:pPr>
              <w:spacing w:after="0" w:line="240" w:lineRule="auto"/>
              <w:rPr>
                <w:rFonts w:ascii="Arial" w:hAnsi="Arial" w:cs="Arial"/>
                <w:b/>
                <w:bCs/>
                <w:sz w:val="20"/>
                <w:szCs w:val="20"/>
                <w:lang w:eastAsia="en-GB"/>
              </w:rPr>
            </w:pPr>
          </w:p>
          <w:p w14:paraId="07E0F6FF" w14:textId="77777777" w:rsidR="008F7808" w:rsidRDefault="008F7808" w:rsidP="00F04629">
            <w:pPr>
              <w:spacing w:after="0" w:line="240" w:lineRule="auto"/>
              <w:rPr>
                <w:rFonts w:ascii="Arial" w:hAnsi="Arial" w:cs="Arial"/>
                <w:b/>
                <w:bCs/>
                <w:sz w:val="20"/>
                <w:szCs w:val="20"/>
                <w:lang w:eastAsia="en-GB"/>
              </w:rPr>
            </w:pPr>
          </w:p>
        </w:tc>
      </w:tr>
      <w:tr w:rsidR="008F7808" w14:paraId="32571235" w14:textId="77777777" w:rsidTr="00F04629">
        <w:tc>
          <w:tcPr>
            <w:tcW w:w="2689" w:type="dxa"/>
            <w:gridSpan w:val="2"/>
            <w:tcBorders>
              <w:top w:val="single" w:sz="4" w:space="0" w:color="auto"/>
              <w:left w:val="single" w:sz="4" w:space="0" w:color="auto"/>
              <w:bottom w:val="single" w:sz="4" w:space="0" w:color="auto"/>
              <w:right w:val="single" w:sz="4" w:space="0" w:color="auto"/>
            </w:tcBorders>
          </w:tcPr>
          <w:p w14:paraId="5A631404" w14:textId="77777777" w:rsidR="008F7808" w:rsidRDefault="008F7808" w:rsidP="00F04629">
            <w:pPr>
              <w:spacing w:after="0" w:line="240" w:lineRule="auto"/>
              <w:rPr>
                <w:rFonts w:ascii="Arial" w:hAnsi="Arial" w:cs="Arial"/>
                <w:b/>
                <w:bCs/>
                <w:sz w:val="20"/>
                <w:szCs w:val="20"/>
                <w:lang w:eastAsia="en-GB"/>
              </w:rPr>
            </w:pPr>
            <w:r>
              <w:rPr>
                <w:rFonts w:ascii="Arial" w:hAnsi="Arial" w:cs="Arial"/>
                <w:b/>
                <w:bCs/>
                <w:sz w:val="20"/>
                <w:szCs w:val="20"/>
                <w:lang w:eastAsia="en-GB"/>
              </w:rPr>
              <w:t>Date:</w:t>
            </w:r>
          </w:p>
        </w:tc>
        <w:tc>
          <w:tcPr>
            <w:tcW w:w="6775" w:type="dxa"/>
            <w:gridSpan w:val="6"/>
            <w:tcBorders>
              <w:top w:val="single" w:sz="4" w:space="0" w:color="auto"/>
              <w:left w:val="single" w:sz="4" w:space="0" w:color="auto"/>
              <w:bottom w:val="single" w:sz="4" w:space="0" w:color="auto"/>
              <w:right w:val="single" w:sz="4" w:space="0" w:color="auto"/>
            </w:tcBorders>
          </w:tcPr>
          <w:p w14:paraId="2603CA2D" w14:textId="77777777" w:rsidR="008F7808" w:rsidRDefault="008F7808" w:rsidP="00F04629">
            <w:pPr>
              <w:spacing w:after="0" w:line="240" w:lineRule="auto"/>
              <w:rPr>
                <w:rFonts w:ascii="Arial" w:hAnsi="Arial" w:cs="Arial"/>
                <w:b/>
                <w:bCs/>
                <w:sz w:val="20"/>
                <w:szCs w:val="20"/>
                <w:lang w:eastAsia="en-GB"/>
              </w:rPr>
            </w:pPr>
          </w:p>
          <w:p w14:paraId="7A6FE953" w14:textId="77777777" w:rsidR="008F7808" w:rsidRDefault="008F7808" w:rsidP="00F04629">
            <w:pPr>
              <w:spacing w:after="0" w:line="240" w:lineRule="auto"/>
              <w:rPr>
                <w:rFonts w:ascii="Arial" w:hAnsi="Arial" w:cs="Arial"/>
                <w:b/>
                <w:bCs/>
                <w:sz w:val="20"/>
                <w:szCs w:val="20"/>
                <w:lang w:eastAsia="en-GB"/>
              </w:rPr>
            </w:pPr>
          </w:p>
        </w:tc>
      </w:tr>
    </w:tbl>
    <w:p w14:paraId="51625B3C" w14:textId="77777777" w:rsidR="008F7808" w:rsidRDefault="008F7808" w:rsidP="008F7808"/>
    <w:p w14:paraId="455300C9" w14:textId="77777777" w:rsidR="008F7808" w:rsidRPr="00744FD3" w:rsidRDefault="008F7808" w:rsidP="008F7808">
      <w:pPr>
        <w:spacing w:after="0" w:line="240" w:lineRule="auto"/>
        <w:jc w:val="both"/>
        <w:rPr>
          <w:rFonts w:ascii="Arial" w:hAnsi="Arial" w:cs="Arial"/>
          <w:sz w:val="20"/>
          <w:szCs w:val="20"/>
        </w:rPr>
      </w:pPr>
    </w:p>
    <w:p w14:paraId="5249AC0F" w14:textId="360D4FFA" w:rsidR="00B373AD" w:rsidRPr="00744FD3" w:rsidRDefault="00B373AD" w:rsidP="00043C30">
      <w:pPr>
        <w:spacing w:after="0" w:line="240" w:lineRule="auto"/>
        <w:ind w:hanging="180"/>
        <w:jc w:val="both"/>
        <w:rPr>
          <w:rFonts w:ascii="Arial" w:hAnsi="Arial" w:cs="Arial"/>
          <w:sz w:val="20"/>
          <w:szCs w:val="20"/>
        </w:rPr>
      </w:pPr>
    </w:p>
    <w:sectPr w:rsidR="00B373AD" w:rsidRPr="00744FD3" w:rsidSect="0020190A">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95A99" w14:textId="77777777" w:rsidR="00853430" w:rsidRDefault="00853430" w:rsidP="006D2D41">
      <w:pPr>
        <w:spacing w:after="0" w:line="240" w:lineRule="auto"/>
      </w:pPr>
      <w:r>
        <w:separator/>
      </w:r>
    </w:p>
  </w:endnote>
  <w:endnote w:type="continuationSeparator" w:id="0">
    <w:p w14:paraId="26775025" w14:textId="77777777" w:rsidR="00853430" w:rsidRDefault="00853430" w:rsidP="006D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15799"/>
      <w:docPartObj>
        <w:docPartGallery w:val="Page Numbers (Bottom of Page)"/>
        <w:docPartUnique/>
      </w:docPartObj>
    </w:sdtPr>
    <w:sdtEndPr/>
    <w:sdtContent>
      <w:p w14:paraId="6AD77E78" w14:textId="713192EA" w:rsidR="00EA0BD2" w:rsidRDefault="00EA0BD2">
        <w:pPr>
          <w:pStyle w:val="Footer"/>
          <w:jc w:val="right"/>
        </w:pPr>
        <w:r>
          <w:fldChar w:fldCharType="begin"/>
        </w:r>
        <w:r>
          <w:instrText xml:space="preserve"> PAGE   \* MERGEFORMAT </w:instrText>
        </w:r>
        <w:r>
          <w:fldChar w:fldCharType="separate"/>
        </w:r>
        <w:r w:rsidR="009C0F3B">
          <w:rPr>
            <w:noProof/>
          </w:rPr>
          <w:t>3</w:t>
        </w:r>
        <w:r>
          <w:rPr>
            <w:noProof/>
          </w:rPr>
          <w:fldChar w:fldCharType="end"/>
        </w:r>
      </w:p>
    </w:sdtContent>
  </w:sdt>
  <w:p w14:paraId="681BA240" w14:textId="77777777" w:rsidR="00EA0BD2" w:rsidRDefault="00EA0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EA42A" w14:textId="77777777" w:rsidR="00853430" w:rsidRDefault="00853430" w:rsidP="006D2D41">
      <w:pPr>
        <w:spacing w:after="0" w:line="240" w:lineRule="auto"/>
      </w:pPr>
      <w:r>
        <w:separator/>
      </w:r>
    </w:p>
  </w:footnote>
  <w:footnote w:type="continuationSeparator" w:id="0">
    <w:p w14:paraId="65F9C9E4" w14:textId="77777777" w:rsidR="00853430" w:rsidRDefault="00853430" w:rsidP="006D2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FEBE" w14:textId="6AA3B0D6" w:rsidR="0020190A" w:rsidRDefault="0020190A">
    <w:pPr>
      <w:pStyle w:val="Header"/>
    </w:pPr>
    <w:r>
      <w:rPr>
        <w:noProof/>
      </w:rPr>
      <w:drawing>
        <wp:inline distT="0" distB="0" distL="0" distR="0" wp14:anchorId="24C3E22D" wp14:editId="09C8A96C">
          <wp:extent cx="1666875" cy="60943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088" cy="623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5D75"/>
    <w:multiLevelType w:val="multilevel"/>
    <w:tmpl w:val="172687C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FF2EDE"/>
    <w:multiLevelType w:val="multilevel"/>
    <w:tmpl w:val="801ADAC4"/>
    <w:lvl w:ilvl="0">
      <w:start w:val="5"/>
      <w:numFmt w:val="decimal"/>
      <w:lvlText w:val="%1"/>
      <w:lvlJc w:val="left"/>
      <w:pPr>
        <w:ind w:left="440" w:hanging="440"/>
      </w:pPr>
      <w:rPr>
        <w:rFonts w:hint="default"/>
      </w:rPr>
    </w:lvl>
    <w:lvl w:ilvl="1">
      <w:start w:val="8"/>
      <w:numFmt w:val="decimal"/>
      <w:lvlText w:val="%1.%2"/>
      <w:lvlJc w:val="left"/>
      <w:pPr>
        <w:ind w:left="840" w:hanging="440"/>
      </w:pPr>
      <w:rPr>
        <w:rFonts w:hint="default"/>
      </w:rPr>
    </w:lvl>
    <w:lvl w:ilvl="2">
      <w:start w:val="3"/>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 w15:restartNumberingAfterBreak="0">
    <w:nsid w:val="24922375"/>
    <w:multiLevelType w:val="multilevel"/>
    <w:tmpl w:val="08B2DDC4"/>
    <w:lvl w:ilvl="0">
      <w:start w:val="5"/>
      <w:numFmt w:val="decimal"/>
      <w:lvlText w:val="%1"/>
      <w:lvlJc w:val="left"/>
      <w:pPr>
        <w:ind w:left="440" w:hanging="440"/>
      </w:pPr>
      <w:rPr>
        <w:rFonts w:hint="default"/>
      </w:rPr>
    </w:lvl>
    <w:lvl w:ilvl="1">
      <w:start w:val="7"/>
      <w:numFmt w:val="decimal"/>
      <w:lvlText w:val="%1.%2"/>
      <w:lvlJc w:val="left"/>
      <w:pPr>
        <w:ind w:left="800" w:hanging="4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95B51E5"/>
    <w:multiLevelType w:val="multilevel"/>
    <w:tmpl w:val="F23EEE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5F3308"/>
    <w:multiLevelType w:val="multilevel"/>
    <w:tmpl w:val="DF88DFB2"/>
    <w:lvl w:ilvl="0">
      <w:start w:val="2"/>
      <w:numFmt w:val="decimal"/>
      <w:lvlText w:val="%1"/>
      <w:lvlJc w:val="left"/>
      <w:pPr>
        <w:ind w:left="560" w:hanging="560"/>
      </w:pPr>
      <w:rPr>
        <w:rFonts w:hint="default"/>
      </w:rPr>
    </w:lvl>
    <w:lvl w:ilvl="1">
      <w:start w:val="14"/>
      <w:numFmt w:val="decimal"/>
      <w:lvlText w:val="%1.%2"/>
      <w:lvlJc w:val="left"/>
      <w:pPr>
        <w:ind w:left="914" w:hanging="5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4263017E"/>
    <w:multiLevelType w:val="multilevel"/>
    <w:tmpl w:val="D98E966E"/>
    <w:lvl w:ilvl="0">
      <w:start w:val="2"/>
      <w:numFmt w:val="decimal"/>
      <w:lvlText w:val="%1"/>
      <w:lvlJc w:val="left"/>
      <w:pPr>
        <w:ind w:left="380" w:hanging="380"/>
      </w:pPr>
      <w:rPr>
        <w:rFonts w:hint="default"/>
      </w:rPr>
    </w:lvl>
    <w:lvl w:ilvl="1">
      <w:start w:val="1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CD1486"/>
    <w:multiLevelType w:val="multilevel"/>
    <w:tmpl w:val="7E9E03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B8623A0"/>
    <w:multiLevelType w:val="multilevel"/>
    <w:tmpl w:val="B60A29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2D5C42"/>
    <w:multiLevelType w:val="multilevel"/>
    <w:tmpl w:val="15A85642"/>
    <w:lvl w:ilvl="0">
      <w:start w:val="5"/>
      <w:numFmt w:val="decimal"/>
      <w:lvlText w:val="%1"/>
      <w:lvlJc w:val="left"/>
      <w:pPr>
        <w:ind w:left="440" w:hanging="440"/>
      </w:pPr>
      <w:rPr>
        <w:rFonts w:hint="default"/>
      </w:rPr>
    </w:lvl>
    <w:lvl w:ilvl="1">
      <w:start w:val="7"/>
      <w:numFmt w:val="decimal"/>
      <w:lvlText w:val="%1.%2"/>
      <w:lvlJc w:val="left"/>
      <w:pPr>
        <w:ind w:left="840" w:hanging="440"/>
      </w:pPr>
      <w:rPr>
        <w:rFonts w:hint="default"/>
      </w:rPr>
    </w:lvl>
    <w:lvl w:ilvl="2">
      <w:start w:val="3"/>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9" w15:restartNumberingAfterBreak="0">
    <w:nsid w:val="5E0E7D8A"/>
    <w:multiLevelType w:val="multilevel"/>
    <w:tmpl w:val="6452FB7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1824AA"/>
    <w:multiLevelType w:val="multilevel"/>
    <w:tmpl w:val="98822FEE"/>
    <w:lvl w:ilvl="0">
      <w:start w:val="1"/>
      <w:numFmt w:val="decimal"/>
      <w:lvlText w:val="%1"/>
      <w:lvlJc w:val="left"/>
      <w:pPr>
        <w:ind w:left="440" w:hanging="440"/>
      </w:pPr>
      <w:rPr>
        <w:rFonts w:hint="default"/>
      </w:rPr>
    </w:lvl>
    <w:lvl w:ilvl="1">
      <w:start w:val="2"/>
      <w:numFmt w:val="decimal"/>
      <w:lvlText w:val="%1.%2"/>
      <w:lvlJc w:val="left"/>
      <w:pPr>
        <w:ind w:left="800" w:hanging="4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6032138"/>
    <w:multiLevelType w:val="multilevel"/>
    <w:tmpl w:val="0ED8B768"/>
    <w:lvl w:ilvl="0">
      <w:start w:val="2"/>
      <w:numFmt w:val="decimal"/>
      <w:lvlText w:val="%1"/>
      <w:lvlJc w:val="left"/>
      <w:pPr>
        <w:ind w:left="560" w:hanging="560"/>
      </w:pPr>
      <w:rPr>
        <w:rFonts w:hint="default"/>
      </w:rPr>
    </w:lvl>
    <w:lvl w:ilvl="1">
      <w:start w:val="13"/>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7CF1974"/>
    <w:multiLevelType w:val="multilevel"/>
    <w:tmpl w:val="63ECDC1E"/>
    <w:lvl w:ilvl="0">
      <w:start w:val="2"/>
      <w:numFmt w:val="decimal"/>
      <w:lvlText w:val="%1"/>
      <w:lvlJc w:val="left"/>
      <w:pPr>
        <w:ind w:left="560" w:hanging="560"/>
      </w:pPr>
      <w:rPr>
        <w:rFonts w:hint="default"/>
      </w:rPr>
    </w:lvl>
    <w:lvl w:ilvl="1">
      <w:start w:val="13"/>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E3148A"/>
    <w:multiLevelType w:val="hybridMultilevel"/>
    <w:tmpl w:val="BFA23EC4"/>
    <w:lvl w:ilvl="0" w:tplc="8E480B6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D95214F"/>
    <w:multiLevelType w:val="multilevel"/>
    <w:tmpl w:val="98822FEE"/>
    <w:lvl w:ilvl="0">
      <w:start w:val="1"/>
      <w:numFmt w:val="decimal"/>
      <w:lvlText w:val="%1"/>
      <w:lvlJc w:val="left"/>
      <w:pPr>
        <w:ind w:left="440" w:hanging="440"/>
      </w:pPr>
      <w:rPr>
        <w:rFonts w:hint="default"/>
      </w:rPr>
    </w:lvl>
    <w:lvl w:ilvl="1">
      <w:start w:val="2"/>
      <w:numFmt w:val="decimal"/>
      <w:lvlText w:val="%1.%2"/>
      <w:lvlJc w:val="left"/>
      <w:pPr>
        <w:ind w:left="800" w:hanging="4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E8172D4"/>
    <w:multiLevelType w:val="multilevel"/>
    <w:tmpl w:val="15D25962"/>
    <w:name w:val="BulletListTemplate"/>
    <w:lvl w:ilvl="0">
      <w:start w:val="1"/>
      <w:numFmt w:val="decimal"/>
      <w:pStyle w:val="BulletList1"/>
      <w:lvlText w:val=""/>
      <w:lvlJc w:val="left"/>
      <w:pPr>
        <w:tabs>
          <w:tab w:val="num" w:pos="340"/>
        </w:tabs>
        <w:ind w:left="340" w:hanging="380"/>
      </w:pPr>
      <w:rPr>
        <w:rFonts w:ascii="Wingdings 2" w:hAnsi="Wingdings 2" w:cs="Wingdings 2" w:hint="default"/>
        <w:color w:val="auto"/>
      </w:rPr>
    </w:lvl>
    <w:lvl w:ilvl="1">
      <w:start w:val="1"/>
      <w:numFmt w:val="lowerLetter"/>
      <w:pStyle w:val="BulletList2"/>
      <w:lvlText w:val=""/>
      <w:lvlJc w:val="left"/>
      <w:pPr>
        <w:tabs>
          <w:tab w:val="num" w:pos="680"/>
        </w:tabs>
        <w:ind w:left="680" w:hanging="340"/>
      </w:pPr>
      <w:rPr>
        <w:rFonts w:ascii="Wingdings 2" w:hAnsi="Wingdings 2" w:cs="Wingdings 2" w:hint="default"/>
        <w:color w:val="auto"/>
      </w:rPr>
    </w:lvl>
    <w:lvl w:ilvl="2">
      <w:start w:val="1"/>
      <w:numFmt w:val="lowerRoman"/>
      <w:pStyle w:val="BulletList3"/>
      <w:lvlText w:val=""/>
      <w:lvlJc w:val="left"/>
      <w:pPr>
        <w:tabs>
          <w:tab w:val="num" w:pos="1020"/>
        </w:tabs>
        <w:ind w:left="1020" w:hanging="340"/>
      </w:pPr>
      <w:rPr>
        <w:rFonts w:ascii="Wingdings" w:hAnsi="Wingdings" w:cs="Wingdings" w:hint="default"/>
        <w:color w:val="auto"/>
      </w:rPr>
    </w:lvl>
    <w:lvl w:ilvl="3">
      <w:start w:val="1"/>
      <w:numFmt w:val="decimal"/>
      <w:pStyle w:val="BulletList2"/>
      <w:lvlText w:val="·"/>
      <w:lvlJc w:val="left"/>
      <w:pPr>
        <w:tabs>
          <w:tab w:val="num" w:pos="0"/>
        </w:tabs>
      </w:pPr>
      <w:rPr>
        <w:rFonts w:ascii="Symbol" w:hAnsi="Symbol" w:cs="Symbol" w:hint="default"/>
      </w:rPr>
    </w:lvl>
    <w:lvl w:ilvl="4">
      <w:start w:val="1"/>
      <w:numFmt w:val="lowerLetter"/>
      <w:pStyle w:val="BulletList1"/>
      <w:lvlText w:val="·"/>
      <w:lvlJc w:val="left"/>
      <w:pPr>
        <w:tabs>
          <w:tab w:val="num" w:pos="0"/>
        </w:tabs>
      </w:pPr>
      <w:rPr>
        <w:rFonts w:ascii="Symbol" w:hAnsi="Symbol" w:cs="Symbol" w:hint="default"/>
      </w:rPr>
    </w:lvl>
    <w:lvl w:ilvl="5">
      <w:start w:val="1"/>
      <w:numFmt w:val="lowerRoman"/>
      <w:pStyle w:val="BulletList6"/>
      <w:lvlText w:val="·"/>
      <w:lvlJc w:val="left"/>
      <w:pPr>
        <w:tabs>
          <w:tab w:val="num" w:pos="0"/>
        </w:tabs>
      </w:pPr>
      <w:rPr>
        <w:rFonts w:ascii="Symbol" w:hAnsi="Symbol" w:cs="Symbol" w:hint="default"/>
      </w:rPr>
    </w:lvl>
    <w:lvl w:ilvl="6">
      <w:start w:val="1"/>
      <w:numFmt w:val="decimal"/>
      <w:pStyle w:val="BulletList7"/>
      <w:lvlText w:val="·"/>
      <w:lvlJc w:val="left"/>
      <w:pPr>
        <w:tabs>
          <w:tab w:val="num" w:pos="0"/>
        </w:tabs>
      </w:pPr>
      <w:rPr>
        <w:rFonts w:ascii="Symbol" w:hAnsi="Symbol" w:cs="Symbol" w:hint="default"/>
      </w:rPr>
    </w:lvl>
    <w:lvl w:ilvl="7">
      <w:start w:val="1"/>
      <w:numFmt w:val="lowerLetter"/>
      <w:pStyle w:val="BulletList3"/>
      <w:lvlText w:val="·"/>
      <w:lvlJc w:val="left"/>
      <w:pPr>
        <w:tabs>
          <w:tab w:val="num" w:pos="0"/>
        </w:tabs>
      </w:pPr>
      <w:rPr>
        <w:rFonts w:ascii="Symbol" w:hAnsi="Symbol" w:cs="Symbol" w:hint="default"/>
      </w:rPr>
    </w:lvl>
    <w:lvl w:ilvl="8">
      <w:start w:val="1"/>
      <w:numFmt w:val="lowerRoman"/>
      <w:pStyle w:val="BulletList4"/>
      <w:lvlText w:val="·"/>
      <w:lvlJc w:val="left"/>
      <w:pPr>
        <w:tabs>
          <w:tab w:val="num" w:pos="0"/>
        </w:tabs>
      </w:pPr>
      <w:rPr>
        <w:rFonts w:ascii="Symbol" w:hAnsi="Symbol" w:cs="Symbol" w:hint="default"/>
      </w:rPr>
    </w:lvl>
  </w:abstractNum>
  <w:num w:numId="1">
    <w:abstractNumId w:val="15"/>
  </w:num>
  <w:num w:numId="2">
    <w:abstractNumId w:val="13"/>
  </w:num>
  <w:num w:numId="3">
    <w:abstractNumId w:val="10"/>
  </w:num>
  <w:num w:numId="4">
    <w:abstractNumId w:val="7"/>
  </w:num>
  <w:num w:numId="5">
    <w:abstractNumId w:val="0"/>
  </w:num>
  <w:num w:numId="6">
    <w:abstractNumId w:val="2"/>
  </w:num>
  <w:num w:numId="7">
    <w:abstractNumId w:val="1"/>
  </w:num>
  <w:num w:numId="8">
    <w:abstractNumId w:val="3"/>
  </w:num>
  <w:num w:numId="9">
    <w:abstractNumId w:val="5"/>
  </w:num>
  <w:num w:numId="10">
    <w:abstractNumId w:val="12"/>
  </w:num>
  <w:num w:numId="11">
    <w:abstractNumId w:val="4"/>
  </w:num>
  <w:num w:numId="12">
    <w:abstractNumId w:val="8"/>
  </w:num>
  <w:num w:numId="13">
    <w:abstractNumId w:val="14"/>
  </w:num>
  <w:num w:numId="14">
    <w:abstractNumId w:val="11"/>
  </w:num>
  <w:num w:numId="15">
    <w:abstractNumId w:val="6"/>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09"/>
    <w:rsid w:val="00003242"/>
    <w:rsid w:val="00013B78"/>
    <w:rsid w:val="00016495"/>
    <w:rsid w:val="000312AD"/>
    <w:rsid w:val="00043C30"/>
    <w:rsid w:val="000546C2"/>
    <w:rsid w:val="0005796A"/>
    <w:rsid w:val="00060BB4"/>
    <w:rsid w:val="00081834"/>
    <w:rsid w:val="00097F0E"/>
    <w:rsid w:val="000B4120"/>
    <w:rsid w:val="000B7705"/>
    <w:rsid w:val="000C135D"/>
    <w:rsid w:val="000C33EC"/>
    <w:rsid w:val="000C6CE1"/>
    <w:rsid w:val="000C7497"/>
    <w:rsid w:val="000D0D03"/>
    <w:rsid w:val="000E1E8A"/>
    <w:rsid w:val="00115598"/>
    <w:rsid w:val="00120BC1"/>
    <w:rsid w:val="00147444"/>
    <w:rsid w:val="00151326"/>
    <w:rsid w:val="00152826"/>
    <w:rsid w:val="00163196"/>
    <w:rsid w:val="00163680"/>
    <w:rsid w:val="001755AD"/>
    <w:rsid w:val="001765ED"/>
    <w:rsid w:val="001908D5"/>
    <w:rsid w:val="0019570B"/>
    <w:rsid w:val="001A05D4"/>
    <w:rsid w:val="001A4945"/>
    <w:rsid w:val="001B4B53"/>
    <w:rsid w:val="001C388A"/>
    <w:rsid w:val="001D6358"/>
    <w:rsid w:val="0020190A"/>
    <w:rsid w:val="002120EE"/>
    <w:rsid w:val="002146F2"/>
    <w:rsid w:val="0021565D"/>
    <w:rsid w:val="00252323"/>
    <w:rsid w:val="00256AC5"/>
    <w:rsid w:val="00261946"/>
    <w:rsid w:val="00265A64"/>
    <w:rsid w:val="002703E1"/>
    <w:rsid w:val="00270488"/>
    <w:rsid w:val="002B54CE"/>
    <w:rsid w:val="002D3246"/>
    <w:rsid w:val="002E0CC9"/>
    <w:rsid w:val="002E5E9A"/>
    <w:rsid w:val="002F2987"/>
    <w:rsid w:val="00306391"/>
    <w:rsid w:val="003333F9"/>
    <w:rsid w:val="00342E4F"/>
    <w:rsid w:val="00343630"/>
    <w:rsid w:val="003505E1"/>
    <w:rsid w:val="00352061"/>
    <w:rsid w:val="0035510C"/>
    <w:rsid w:val="0037741D"/>
    <w:rsid w:val="003949F3"/>
    <w:rsid w:val="003951B7"/>
    <w:rsid w:val="003B4EB1"/>
    <w:rsid w:val="003E4D0C"/>
    <w:rsid w:val="003E68BB"/>
    <w:rsid w:val="0040339C"/>
    <w:rsid w:val="004223C1"/>
    <w:rsid w:val="00425CAE"/>
    <w:rsid w:val="00460EC5"/>
    <w:rsid w:val="00472B6B"/>
    <w:rsid w:val="004A44D5"/>
    <w:rsid w:val="004A5196"/>
    <w:rsid w:val="004C422F"/>
    <w:rsid w:val="005064C8"/>
    <w:rsid w:val="00516862"/>
    <w:rsid w:val="005262B9"/>
    <w:rsid w:val="0054685E"/>
    <w:rsid w:val="00575609"/>
    <w:rsid w:val="005758A6"/>
    <w:rsid w:val="00583D97"/>
    <w:rsid w:val="005863D3"/>
    <w:rsid w:val="005A233A"/>
    <w:rsid w:val="005A787B"/>
    <w:rsid w:val="005B047A"/>
    <w:rsid w:val="005B285A"/>
    <w:rsid w:val="005C255C"/>
    <w:rsid w:val="005C34F5"/>
    <w:rsid w:val="00611840"/>
    <w:rsid w:val="00631CB0"/>
    <w:rsid w:val="00650D6B"/>
    <w:rsid w:val="00671C30"/>
    <w:rsid w:val="0067256C"/>
    <w:rsid w:val="0068236C"/>
    <w:rsid w:val="00684451"/>
    <w:rsid w:val="006B62FC"/>
    <w:rsid w:val="006B6817"/>
    <w:rsid w:val="006B6CA0"/>
    <w:rsid w:val="006B78A2"/>
    <w:rsid w:val="006D2D41"/>
    <w:rsid w:val="006D48C3"/>
    <w:rsid w:val="006D6280"/>
    <w:rsid w:val="006E2A86"/>
    <w:rsid w:val="006F1CE7"/>
    <w:rsid w:val="006F2CF8"/>
    <w:rsid w:val="00740649"/>
    <w:rsid w:val="0074069C"/>
    <w:rsid w:val="00744FD3"/>
    <w:rsid w:val="00757E61"/>
    <w:rsid w:val="0077204D"/>
    <w:rsid w:val="00793BE9"/>
    <w:rsid w:val="007A429E"/>
    <w:rsid w:val="007A6612"/>
    <w:rsid w:val="007D0115"/>
    <w:rsid w:val="007D6526"/>
    <w:rsid w:val="007F07D6"/>
    <w:rsid w:val="007F2314"/>
    <w:rsid w:val="007F7C19"/>
    <w:rsid w:val="00802BF7"/>
    <w:rsid w:val="00831498"/>
    <w:rsid w:val="00833951"/>
    <w:rsid w:val="008401AE"/>
    <w:rsid w:val="00853430"/>
    <w:rsid w:val="00855508"/>
    <w:rsid w:val="0089059F"/>
    <w:rsid w:val="008A35CD"/>
    <w:rsid w:val="008B0098"/>
    <w:rsid w:val="008D7CEB"/>
    <w:rsid w:val="008E41BA"/>
    <w:rsid w:val="008F0986"/>
    <w:rsid w:val="008F3B02"/>
    <w:rsid w:val="008F4276"/>
    <w:rsid w:val="008F7808"/>
    <w:rsid w:val="00911582"/>
    <w:rsid w:val="00914400"/>
    <w:rsid w:val="00915F97"/>
    <w:rsid w:val="00922739"/>
    <w:rsid w:val="00930143"/>
    <w:rsid w:val="009871EF"/>
    <w:rsid w:val="009871F4"/>
    <w:rsid w:val="009A5CD1"/>
    <w:rsid w:val="009C0F3B"/>
    <w:rsid w:val="009C43BE"/>
    <w:rsid w:val="009D3328"/>
    <w:rsid w:val="009F5DB9"/>
    <w:rsid w:val="00A02DFE"/>
    <w:rsid w:val="00A04178"/>
    <w:rsid w:val="00A04201"/>
    <w:rsid w:val="00A1118D"/>
    <w:rsid w:val="00A1238B"/>
    <w:rsid w:val="00A20445"/>
    <w:rsid w:val="00A306AA"/>
    <w:rsid w:val="00A40DB0"/>
    <w:rsid w:val="00A46748"/>
    <w:rsid w:val="00A516A5"/>
    <w:rsid w:val="00A575B4"/>
    <w:rsid w:val="00A61F77"/>
    <w:rsid w:val="00A67FD3"/>
    <w:rsid w:val="00A823BA"/>
    <w:rsid w:val="00AA77E3"/>
    <w:rsid w:val="00AC1B5D"/>
    <w:rsid w:val="00AD2314"/>
    <w:rsid w:val="00AE5B59"/>
    <w:rsid w:val="00B00A52"/>
    <w:rsid w:val="00B373AD"/>
    <w:rsid w:val="00B45045"/>
    <w:rsid w:val="00B45D0A"/>
    <w:rsid w:val="00B46698"/>
    <w:rsid w:val="00B64592"/>
    <w:rsid w:val="00B65DBA"/>
    <w:rsid w:val="00B67F38"/>
    <w:rsid w:val="00B75AAF"/>
    <w:rsid w:val="00B77653"/>
    <w:rsid w:val="00B8496A"/>
    <w:rsid w:val="00B94229"/>
    <w:rsid w:val="00B95DCE"/>
    <w:rsid w:val="00B97C31"/>
    <w:rsid w:val="00BA1D05"/>
    <w:rsid w:val="00BA2E16"/>
    <w:rsid w:val="00BC19E9"/>
    <w:rsid w:val="00BC6440"/>
    <w:rsid w:val="00BD3C1A"/>
    <w:rsid w:val="00BD3F74"/>
    <w:rsid w:val="00BE6DCB"/>
    <w:rsid w:val="00BF1D9A"/>
    <w:rsid w:val="00C01CA1"/>
    <w:rsid w:val="00C0381D"/>
    <w:rsid w:val="00C03F5A"/>
    <w:rsid w:val="00C0565C"/>
    <w:rsid w:val="00C2456E"/>
    <w:rsid w:val="00C4578C"/>
    <w:rsid w:val="00C46907"/>
    <w:rsid w:val="00C54AC6"/>
    <w:rsid w:val="00C70865"/>
    <w:rsid w:val="00C77422"/>
    <w:rsid w:val="00C820A4"/>
    <w:rsid w:val="00CA1522"/>
    <w:rsid w:val="00CB7AC1"/>
    <w:rsid w:val="00CC0417"/>
    <w:rsid w:val="00CF570E"/>
    <w:rsid w:val="00D058E5"/>
    <w:rsid w:val="00D100C3"/>
    <w:rsid w:val="00D649CA"/>
    <w:rsid w:val="00D7021F"/>
    <w:rsid w:val="00D87307"/>
    <w:rsid w:val="00D953D4"/>
    <w:rsid w:val="00D964A8"/>
    <w:rsid w:val="00DA04F2"/>
    <w:rsid w:val="00DB309C"/>
    <w:rsid w:val="00DC0BA9"/>
    <w:rsid w:val="00DC6EB4"/>
    <w:rsid w:val="00DD7DE3"/>
    <w:rsid w:val="00E0201A"/>
    <w:rsid w:val="00E1263A"/>
    <w:rsid w:val="00E14311"/>
    <w:rsid w:val="00E1585A"/>
    <w:rsid w:val="00E176E2"/>
    <w:rsid w:val="00E22D79"/>
    <w:rsid w:val="00E33F16"/>
    <w:rsid w:val="00E35ABC"/>
    <w:rsid w:val="00E60F0F"/>
    <w:rsid w:val="00E745BC"/>
    <w:rsid w:val="00E840B5"/>
    <w:rsid w:val="00E86393"/>
    <w:rsid w:val="00EA0BD2"/>
    <w:rsid w:val="00EB7C5F"/>
    <w:rsid w:val="00EC22BA"/>
    <w:rsid w:val="00EC6D01"/>
    <w:rsid w:val="00ED3848"/>
    <w:rsid w:val="00EE38F1"/>
    <w:rsid w:val="00EF5561"/>
    <w:rsid w:val="00F05A2B"/>
    <w:rsid w:val="00F1435E"/>
    <w:rsid w:val="00F55214"/>
    <w:rsid w:val="00F62567"/>
    <w:rsid w:val="00F77B1F"/>
    <w:rsid w:val="00FC6702"/>
    <w:rsid w:val="00FD1820"/>
    <w:rsid w:val="00FD7E2A"/>
    <w:rsid w:val="00FF5034"/>
    <w:rsid w:val="00FF60C4"/>
    <w:rsid w:val="00FF71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8D0C4E"/>
  <w15:docId w15:val="{3F5A347E-2B03-41F1-BD21-45FE2FC6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A64"/>
  </w:style>
  <w:style w:type="paragraph" w:styleId="Heading1">
    <w:name w:val="heading 1"/>
    <w:basedOn w:val="Normal"/>
    <w:next w:val="Normal"/>
    <w:link w:val="Heading1Char"/>
    <w:qFormat/>
    <w:rsid w:val="00BD3C1A"/>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ind1"/>
    <w:next w:val="ind1"/>
    <w:link w:val="Heading2Char"/>
    <w:qFormat/>
    <w:rsid w:val="00BD3C1A"/>
    <w:pPr>
      <w:outlineLvl w:val="1"/>
    </w:pPr>
    <w:rPr>
      <w:b/>
      <w:color w:val="365F91"/>
    </w:rPr>
  </w:style>
  <w:style w:type="paragraph" w:styleId="Heading3">
    <w:name w:val="heading 3"/>
    <w:basedOn w:val="ind1"/>
    <w:next w:val="Normal"/>
    <w:link w:val="Heading3Char"/>
    <w:uiPriority w:val="9"/>
    <w:qFormat/>
    <w:rsid w:val="00BD3C1A"/>
    <w:pPr>
      <w:widowControl/>
      <w:outlineLvl w:val="2"/>
    </w:pPr>
    <w:rPr>
      <w:b/>
    </w:rPr>
  </w:style>
  <w:style w:type="paragraph" w:styleId="Heading4">
    <w:name w:val="heading 4"/>
    <w:basedOn w:val="Normal"/>
    <w:next w:val="Normal"/>
    <w:link w:val="Heading4Char"/>
    <w:qFormat/>
    <w:rsid w:val="00BD3C1A"/>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D3C1A"/>
    <w:pPr>
      <w:keepNext/>
      <w:spacing w:after="0" w:line="240" w:lineRule="auto"/>
      <w:ind w:right="-483"/>
      <w:jc w:val="center"/>
      <w:outlineLvl w:val="4"/>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C1A"/>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BD3C1A"/>
    <w:rPr>
      <w:rFonts w:ascii="Arial" w:eastAsia="Times New Roman" w:hAnsi="Arial" w:cs="Times New Roman"/>
      <w:b/>
      <w:color w:val="365F91"/>
      <w:sz w:val="20"/>
      <w:szCs w:val="20"/>
    </w:rPr>
  </w:style>
  <w:style w:type="character" w:customStyle="1" w:styleId="Heading3Char">
    <w:name w:val="Heading 3 Char"/>
    <w:basedOn w:val="DefaultParagraphFont"/>
    <w:link w:val="Heading3"/>
    <w:uiPriority w:val="9"/>
    <w:rsid w:val="00BD3C1A"/>
    <w:rPr>
      <w:rFonts w:ascii="Arial" w:eastAsia="Times New Roman" w:hAnsi="Arial" w:cs="Times New Roman"/>
      <w:b/>
      <w:sz w:val="20"/>
      <w:szCs w:val="20"/>
    </w:rPr>
  </w:style>
  <w:style w:type="character" w:customStyle="1" w:styleId="Heading4Char">
    <w:name w:val="Heading 4 Char"/>
    <w:basedOn w:val="DefaultParagraphFont"/>
    <w:link w:val="Heading4"/>
    <w:rsid w:val="00BD3C1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D3C1A"/>
    <w:rPr>
      <w:rFonts w:ascii="Arial" w:eastAsia="Times New Roman" w:hAnsi="Arial" w:cs="Times New Roman"/>
      <w:b/>
      <w:bCs/>
      <w:sz w:val="20"/>
      <w:szCs w:val="20"/>
    </w:rPr>
  </w:style>
  <w:style w:type="paragraph" w:customStyle="1" w:styleId="ind1">
    <w:name w:val="ind1"/>
    <w:basedOn w:val="Normal"/>
    <w:link w:val="ind1Char"/>
    <w:rsid w:val="00BD3C1A"/>
    <w:pPr>
      <w:widowControl w:val="0"/>
      <w:spacing w:after="0" w:line="240" w:lineRule="auto"/>
      <w:ind w:left="709" w:hanging="709"/>
      <w:jc w:val="both"/>
    </w:pPr>
    <w:rPr>
      <w:rFonts w:ascii="Arial" w:eastAsia="Times New Roman" w:hAnsi="Arial" w:cs="Times New Roman"/>
      <w:sz w:val="20"/>
      <w:szCs w:val="20"/>
    </w:rPr>
  </w:style>
  <w:style w:type="table" w:styleId="TableGrid">
    <w:name w:val="Table Grid"/>
    <w:basedOn w:val="TableNormal"/>
    <w:rsid w:val="00BD3C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C1A"/>
    <w:pPr>
      <w:spacing w:after="0" w:line="240" w:lineRule="auto"/>
      <w:ind w:left="720"/>
    </w:pPr>
    <w:rPr>
      <w:rFonts w:ascii="Times New Roman" w:eastAsia="Times New Roman" w:hAnsi="Times New Roman" w:cs="Times New Roman"/>
      <w:sz w:val="24"/>
      <w:szCs w:val="24"/>
    </w:rPr>
  </w:style>
  <w:style w:type="paragraph" w:customStyle="1" w:styleId="BulletList2">
    <w:name w:val="Bullet List 2"/>
    <w:basedOn w:val="BulletList1"/>
    <w:uiPriority w:val="99"/>
    <w:rsid w:val="00BD3C1A"/>
    <w:pPr>
      <w:numPr>
        <w:ilvl w:val="3"/>
      </w:numPr>
      <w:tabs>
        <w:tab w:val="clear" w:pos="0"/>
        <w:tab w:val="num" w:pos="680"/>
      </w:tabs>
      <w:ind w:left="680" w:hanging="340"/>
    </w:pPr>
  </w:style>
  <w:style w:type="paragraph" w:customStyle="1" w:styleId="BulletList1">
    <w:name w:val="Bullet List 1"/>
    <w:basedOn w:val="Normal"/>
    <w:uiPriority w:val="99"/>
    <w:rsid w:val="00BD3C1A"/>
    <w:pPr>
      <w:numPr>
        <w:ilvl w:val="4"/>
        <w:numId w:val="1"/>
      </w:numPr>
      <w:tabs>
        <w:tab w:val="clear" w:pos="0"/>
        <w:tab w:val="num" w:pos="340"/>
      </w:tabs>
      <w:spacing w:after="0" w:line="240" w:lineRule="auto"/>
      <w:ind w:left="340" w:hanging="380"/>
    </w:pPr>
    <w:rPr>
      <w:rFonts w:ascii="Cambria" w:eastAsia="Times New Roman" w:hAnsi="Cambria" w:cs="Cambria"/>
      <w:lang w:val="en-CA" w:eastAsia="en-GB"/>
    </w:rPr>
  </w:style>
  <w:style w:type="paragraph" w:styleId="BodyText">
    <w:name w:val="Body Text"/>
    <w:basedOn w:val="Normal"/>
    <w:link w:val="BodyTextChar"/>
    <w:uiPriority w:val="99"/>
    <w:rsid w:val="00BD3C1A"/>
    <w:pPr>
      <w:spacing w:before="140" w:after="140" w:line="240" w:lineRule="auto"/>
    </w:pPr>
    <w:rPr>
      <w:rFonts w:ascii="Cambria" w:eastAsia="Times New Roman" w:hAnsi="Cambria" w:cs="Times New Roman"/>
      <w:sz w:val="24"/>
      <w:szCs w:val="24"/>
      <w:lang w:val="en-CA" w:eastAsia="en-GB"/>
    </w:rPr>
  </w:style>
  <w:style w:type="character" w:customStyle="1" w:styleId="BodyTextChar">
    <w:name w:val="Body Text Char"/>
    <w:basedOn w:val="DefaultParagraphFont"/>
    <w:link w:val="BodyText"/>
    <w:uiPriority w:val="99"/>
    <w:rsid w:val="00BD3C1A"/>
    <w:rPr>
      <w:rFonts w:ascii="Cambria" w:eastAsia="Times New Roman" w:hAnsi="Cambria" w:cs="Times New Roman"/>
      <w:sz w:val="24"/>
      <w:szCs w:val="24"/>
      <w:lang w:val="en-CA" w:eastAsia="en-GB"/>
    </w:rPr>
  </w:style>
  <w:style w:type="paragraph" w:customStyle="1" w:styleId="BulletList3">
    <w:name w:val="Bullet List 3"/>
    <w:basedOn w:val="BulletList2"/>
    <w:uiPriority w:val="99"/>
    <w:rsid w:val="00BD3C1A"/>
    <w:pPr>
      <w:numPr>
        <w:ilvl w:val="7"/>
      </w:numPr>
      <w:tabs>
        <w:tab w:val="clear" w:pos="0"/>
        <w:tab w:val="num" w:pos="1020"/>
      </w:tabs>
      <w:ind w:left="1020"/>
    </w:pPr>
  </w:style>
  <w:style w:type="paragraph" w:customStyle="1" w:styleId="BulletList4">
    <w:name w:val="Bullet List 4"/>
    <w:basedOn w:val="BulletList3"/>
    <w:uiPriority w:val="99"/>
    <w:rsid w:val="00BD3C1A"/>
    <w:pPr>
      <w:numPr>
        <w:ilvl w:val="8"/>
      </w:numPr>
      <w:ind w:left="0" w:firstLine="0"/>
    </w:pPr>
  </w:style>
  <w:style w:type="paragraph" w:customStyle="1" w:styleId="BulletList5">
    <w:name w:val="Bullet List 5"/>
    <w:basedOn w:val="BulletList4"/>
    <w:uiPriority w:val="99"/>
    <w:rsid w:val="00BD3C1A"/>
    <w:pPr>
      <w:numPr>
        <w:ilvl w:val="4"/>
      </w:numPr>
    </w:pPr>
  </w:style>
  <w:style w:type="paragraph" w:customStyle="1" w:styleId="BulletList6">
    <w:name w:val="Bullet List 6"/>
    <w:basedOn w:val="BulletList5"/>
    <w:uiPriority w:val="99"/>
    <w:rsid w:val="00BD3C1A"/>
    <w:pPr>
      <w:numPr>
        <w:ilvl w:val="5"/>
      </w:numPr>
    </w:pPr>
  </w:style>
  <w:style w:type="paragraph" w:customStyle="1" w:styleId="BulletList7">
    <w:name w:val="Bullet List 7"/>
    <w:basedOn w:val="BulletList6"/>
    <w:uiPriority w:val="99"/>
    <w:rsid w:val="00BD3C1A"/>
    <w:pPr>
      <w:numPr>
        <w:ilvl w:val="6"/>
      </w:numPr>
    </w:pPr>
  </w:style>
  <w:style w:type="paragraph" w:customStyle="1" w:styleId="BulletList8">
    <w:name w:val="Bullet List 8"/>
    <w:basedOn w:val="BulletList7"/>
    <w:uiPriority w:val="99"/>
    <w:rsid w:val="00BD3C1A"/>
    <w:pPr>
      <w:numPr>
        <w:ilvl w:val="7"/>
      </w:numPr>
    </w:pPr>
  </w:style>
  <w:style w:type="paragraph" w:customStyle="1" w:styleId="BulletList9">
    <w:name w:val="Bullet List 9"/>
    <w:basedOn w:val="BulletList8"/>
    <w:uiPriority w:val="99"/>
    <w:rsid w:val="00BD3C1A"/>
    <w:pPr>
      <w:numPr>
        <w:ilvl w:val="8"/>
      </w:numPr>
    </w:pPr>
  </w:style>
  <w:style w:type="paragraph" w:styleId="BalloonText">
    <w:name w:val="Balloon Text"/>
    <w:basedOn w:val="Normal"/>
    <w:link w:val="BalloonTextChar"/>
    <w:uiPriority w:val="99"/>
    <w:semiHidden/>
    <w:rsid w:val="00BD3C1A"/>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BD3C1A"/>
    <w:rPr>
      <w:rFonts w:ascii="Tahoma" w:eastAsia="Times New Roman" w:hAnsi="Tahoma" w:cs="Times New Roman"/>
      <w:sz w:val="16"/>
      <w:szCs w:val="16"/>
      <w:lang w:val="en-US"/>
    </w:rPr>
  </w:style>
  <w:style w:type="paragraph" w:styleId="Header">
    <w:name w:val="header"/>
    <w:basedOn w:val="Normal"/>
    <w:link w:val="HeaderChar"/>
    <w:uiPriority w:val="99"/>
    <w:rsid w:val="00BD3C1A"/>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D3C1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D3C1A"/>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D3C1A"/>
    <w:rPr>
      <w:rFonts w:ascii="Times New Roman" w:eastAsia="Times New Roman" w:hAnsi="Times New Roman" w:cs="Times New Roman"/>
      <w:sz w:val="24"/>
      <w:szCs w:val="24"/>
      <w:lang w:val="en-US"/>
    </w:rPr>
  </w:style>
  <w:style w:type="paragraph" w:customStyle="1" w:styleId="ind2">
    <w:name w:val="ind2"/>
    <w:basedOn w:val="ind1"/>
    <w:rsid w:val="00BD3C1A"/>
    <w:pPr>
      <w:tabs>
        <w:tab w:val="left" w:pos="709"/>
      </w:tabs>
      <w:ind w:left="1418" w:hanging="1418"/>
    </w:pPr>
  </w:style>
  <w:style w:type="paragraph" w:customStyle="1" w:styleId="ind3">
    <w:name w:val="ind3"/>
    <w:basedOn w:val="ind2"/>
    <w:rsid w:val="00BD3C1A"/>
    <w:pPr>
      <w:tabs>
        <w:tab w:val="left" w:pos="1418"/>
      </w:tabs>
      <w:ind w:left="2126" w:hanging="2126"/>
    </w:pPr>
  </w:style>
  <w:style w:type="paragraph" w:styleId="PlainText">
    <w:name w:val="Plain Text"/>
    <w:basedOn w:val="Normal"/>
    <w:link w:val="PlainTextChar"/>
    <w:uiPriority w:val="99"/>
    <w:semiHidden/>
    <w:rsid w:val="00BD3C1A"/>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BD3C1A"/>
    <w:rPr>
      <w:rFonts w:ascii="Calibri" w:eastAsia="Times New Roman" w:hAnsi="Calibri" w:cs="Times New Roman"/>
      <w:szCs w:val="21"/>
    </w:rPr>
  </w:style>
  <w:style w:type="character" w:styleId="Hyperlink">
    <w:name w:val="Hyperlink"/>
    <w:basedOn w:val="DefaultParagraphFont"/>
    <w:rsid w:val="00BD3C1A"/>
    <w:rPr>
      <w:rFonts w:cs="Times New Roman"/>
      <w:color w:val="0563C1"/>
      <w:u w:val="single"/>
    </w:rPr>
  </w:style>
  <w:style w:type="character" w:customStyle="1" w:styleId="apple-style-span">
    <w:name w:val="apple-style-span"/>
    <w:rsid w:val="00BD3C1A"/>
  </w:style>
  <w:style w:type="paragraph" w:styleId="Subtitle">
    <w:name w:val="Subtitle"/>
    <w:basedOn w:val="Normal"/>
    <w:link w:val="SubtitleChar"/>
    <w:uiPriority w:val="99"/>
    <w:qFormat/>
    <w:rsid w:val="00BD3C1A"/>
    <w:pPr>
      <w:spacing w:after="0" w:line="240" w:lineRule="auto"/>
      <w:jc w:val="center"/>
    </w:pPr>
    <w:rPr>
      <w:rFonts w:ascii="Arial" w:eastAsia="Times New Roman" w:hAnsi="Arial" w:cs="Arial"/>
      <w:b/>
      <w:bCs/>
      <w:sz w:val="20"/>
      <w:szCs w:val="24"/>
    </w:rPr>
  </w:style>
  <w:style w:type="character" w:customStyle="1" w:styleId="SubtitleChar">
    <w:name w:val="Subtitle Char"/>
    <w:basedOn w:val="DefaultParagraphFont"/>
    <w:link w:val="Subtitle"/>
    <w:uiPriority w:val="99"/>
    <w:rsid w:val="00BD3C1A"/>
    <w:rPr>
      <w:rFonts w:ascii="Arial" w:eastAsia="Times New Roman" w:hAnsi="Arial" w:cs="Arial"/>
      <w:b/>
      <w:bCs/>
      <w:sz w:val="20"/>
      <w:szCs w:val="24"/>
    </w:rPr>
  </w:style>
  <w:style w:type="character" w:customStyle="1" w:styleId="BodyText2Char">
    <w:name w:val="Body Text 2 Char"/>
    <w:basedOn w:val="DefaultParagraphFont"/>
    <w:link w:val="BodyText2"/>
    <w:uiPriority w:val="99"/>
    <w:semiHidden/>
    <w:locked/>
    <w:rsid w:val="00BD3C1A"/>
    <w:rPr>
      <w:rFonts w:ascii="Arial" w:hAnsi="Arial" w:cs="Arial"/>
    </w:rPr>
  </w:style>
  <w:style w:type="paragraph" w:styleId="BodyText2">
    <w:name w:val="Body Text 2"/>
    <w:basedOn w:val="Normal"/>
    <w:link w:val="BodyText2Char"/>
    <w:uiPriority w:val="99"/>
    <w:semiHidden/>
    <w:rsid w:val="00BD3C1A"/>
    <w:pPr>
      <w:spacing w:after="0" w:line="240" w:lineRule="auto"/>
      <w:ind w:right="-483"/>
      <w:jc w:val="both"/>
    </w:pPr>
    <w:rPr>
      <w:rFonts w:ascii="Arial" w:hAnsi="Arial" w:cs="Arial"/>
    </w:rPr>
  </w:style>
  <w:style w:type="character" w:customStyle="1" w:styleId="BodyText2Char1">
    <w:name w:val="Body Text 2 Char1"/>
    <w:basedOn w:val="DefaultParagraphFont"/>
    <w:uiPriority w:val="99"/>
    <w:semiHidden/>
    <w:rsid w:val="00BD3C1A"/>
  </w:style>
  <w:style w:type="character" w:customStyle="1" w:styleId="BodyText3Char">
    <w:name w:val="Body Text 3 Char"/>
    <w:basedOn w:val="DefaultParagraphFont"/>
    <w:link w:val="BodyText3"/>
    <w:uiPriority w:val="99"/>
    <w:semiHidden/>
    <w:locked/>
    <w:rsid w:val="00BD3C1A"/>
    <w:rPr>
      <w:rFonts w:ascii="Arial" w:hAnsi="Arial" w:cs="Arial"/>
      <w:sz w:val="24"/>
      <w:szCs w:val="24"/>
    </w:rPr>
  </w:style>
  <w:style w:type="paragraph" w:styleId="BodyText3">
    <w:name w:val="Body Text 3"/>
    <w:basedOn w:val="Normal"/>
    <w:link w:val="BodyText3Char"/>
    <w:uiPriority w:val="99"/>
    <w:semiHidden/>
    <w:rsid w:val="00BD3C1A"/>
    <w:pPr>
      <w:spacing w:after="0" w:line="240" w:lineRule="auto"/>
      <w:jc w:val="both"/>
    </w:pPr>
    <w:rPr>
      <w:rFonts w:ascii="Arial" w:hAnsi="Arial" w:cs="Arial"/>
      <w:sz w:val="24"/>
      <w:szCs w:val="24"/>
    </w:rPr>
  </w:style>
  <w:style w:type="character" w:customStyle="1" w:styleId="BodyText3Char1">
    <w:name w:val="Body Text 3 Char1"/>
    <w:basedOn w:val="DefaultParagraphFont"/>
    <w:uiPriority w:val="99"/>
    <w:semiHidden/>
    <w:rsid w:val="00BD3C1A"/>
    <w:rPr>
      <w:sz w:val="16"/>
      <w:szCs w:val="16"/>
    </w:rPr>
  </w:style>
  <w:style w:type="character" w:styleId="Strong">
    <w:name w:val="Strong"/>
    <w:basedOn w:val="DefaultParagraphFont"/>
    <w:uiPriority w:val="99"/>
    <w:qFormat/>
    <w:rsid w:val="00BD3C1A"/>
    <w:rPr>
      <w:rFonts w:cs="Times New Roman"/>
      <w:b/>
      <w:bCs/>
    </w:rPr>
  </w:style>
  <w:style w:type="character" w:styleId="FollowedHyperlink">
    <w:name w:val="FollowedHyperlink"/>
    <w:basedOn w:val="DefaultParagraphFont"/>
    <w:uiPriority w:val="99"/>
    <w:semiHidden/>
    <w:rsid w:val="00BD3C1A"/>
    <w:rPr>
      <w:rFonts w:cs="Times New Roman"/>
      <w:color w:val="800080"/>
      <w:u w:val="single"/>
    </w:rPr>
  </w:style>
  <w:style w:type="character" w:customStyle="1" w:styleId="ind1Char">
    <w:name w:val="ind1 Char"/>
    <w:basedOn w:val="DefaultParagraphFont"/>
    <w:link w:val="ind1"/>
    <w:locked/>
    <w:rsid w:val="00BD3C1A"/>
    <w:rPr>
      <w:rFonts w:ascii="Arial" w:eastAsia="Times New Roman" w:hAnsi="Arial" w:cs="Times New Roman"/>
      <w:sz w:val="20"/>
      <w:szCs w:val="20"/>
    </w:rPr>
  </w:style>
  <w:style w:type="paragraph" w:styleId="NormalWeb">
    <w:name w:val="Normal (Web)"/>
    <w:basedOn w:val="Normal"/>
    <w:uiPriority w:val="99"/>
    <w:semiHidden/>
    <w:rsid w:val="00BD3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BD3C1A"/>
    <w:pPr>
      <w:spacing w:after="0" w:line="240" w:lineRule="auto"/>
    </w:pPr>
    <w:rPr>
      <w:rFonts w:ascii="Calibri" w:eastAsia="Times New Roman" w:hAnsi="Calibri" w:cs="Times New Roman"/>
    </w:rPr>
  </w:style>
  <w:style w:type="table" w:customStyle="1" w:styleId="TableGrid1">
    <w:name w:val="Table Grid1"/>
    <w:basedOn w:val="TableNormal"/>
    <w:rsid w:val="00BD3C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9034">
      <w:bodyDiv w:val="1"/>
      <w:marLeft w:val="0"/>
      <w:marRight w:val="0"/>
      <w:marTop w:val="0"/>
      <w:marBottom w:val="0"/>
      <w:divBdr>
        <w:top w:val="none" w:sz="0" w:space="0" w:color="auto"/>
        <w:left w:val="none" w:sz="0" w:space="0" w:color="auto"/>
        <w:bottom w:val="none" w:sz="0" w:space="0" w:color="auto"/>
        <w:right w:val="none" w:sz="0" w:space="0" w:color="auto"/>
      </w:divBdr>
    </w:div>
    <w:div w:id="311569575">
      <w:bodyDiv w:val="1"/>
      <w:marLeft w:val="0"/>
      <w:marRight w:val="0"/>
      <w:marTop w:val="0"/>
      <w:marBottom w:val="0"/>
      <w:divBdr>
        <w:top w:val="none" w:sz="0" w:space="0" w:color="auto"/>
        <w:left w:val="none" w:sz="0" w:space="0" w:color="auto"/>
        <w:bottom w:val="none" w:sz="0" w:space="0" w:color="auto"/>
        <w:right w:val="none" w:sz="0" w:space="0" w:color="auto"/>
      </w:divBdr>
    </w:div>
    <w:div w:id="749037275">
      <w:bodyDiv w:val="1"/>
      <w:marLeft w:val="0"/>
      <w:marRight w:val="0"/>
      <w:marTop w:val="0"/>
      <w:marBottom w:val="0"/>
      <w:divBdr>
        <w:top w:val="none" w:sz="0" w:space="0" w:color="auto"/>
        <w:left w:val="none" w:sz="0" w:space="0" w:color="auto"/>
        <w:bottom w:val="none" w:sz="0" w:space="0" w:color="auto"/>
        <w:right w:val="none" w:sz="0" w:space="0" w:color="auto"/>
      </w:divBdr>
    </w:div>
    <w:div w:id="1198007475">
      <w:bodyDiv w:val="1"/>
      <w:marLeft w:val="0"/>
      <w:marRight w:val="0"/>
      <w:marTop w:val="0"/>
      <w:marBottom w:val="0"/>
      <w:divBdr>
        <w:top w:val="none" w:sz="0" w:space="0" w:color="auto"/>
        <w:left w:val="none" w:sz="0" w:space="0" w:color="auto"/>
        <w:bottom w:val="none" w:sz="0" w:space="0" w:color="auto"/>
        <w:right w:val="none" w:sz="0" w:space="0" w:color="auto"/>
      </w:divBdr>
    </w:div>
    <w:div w:id="18773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ing@beatsoncancercharit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atsoncancercharit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ing@beatsoncancercharity.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D762741F1794091735B757ED4540E" ma:contentTypeVersion="13" ma:contentTypeDescription="Create a new document." ma:contentTypeScope="" ma:versionID="ed0cf25f61dc69ff80daee0f7912c447">
  <xsd:schema xmlns:xsd="http://www.w3.org/2001/XMLSchema" xmlns:xs="http://www.w3.org/2001/XMLSchema" xmlns:p="http://schemas.microsoft.com/office/2006/metadata/properties" xmlns:ns2="bae00bd7-e897-4d2e-bb9a-ea482ccda028" xmlns:ns3="cea603c2-ca5e-47b0-a554-72d0b4bc82bf" targetNamespace="http://schemas.microsoft.com/office/2006/metadata/properties" ma:root="true" ma:fieldsID="40383da65ea43c09ca4ddf505507c994" ns2:_="" ns3:_="">
    <xsd:import namespace="bae00bd7-e897-4d2e-bb9a-ea482ccda028"/>
    <xsd:import namespace="cea603c2-ca5e-47b0-a554-72d0b4bc82b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00bd7-e897-4d2e-bb9a-ea482ccda0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603c2-ca5e-47b0-a554-72d0b4bc8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ae00bd7-e897-4d2e-bb9a-ea482ccda028">
      <UserInfo>
        <DisplayName>Graham Soutar</DisplayName>
        <AccountId>381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BFEB-4F24-4753-BAD6-4941BCD94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00bd7-e897-4d2e-bb9a-ea482ccda028"/>
    <ds:schemaRef ds:uri="cea603c2-ca5e-47b0-a554-72d0b4bc8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DCFC1-0B7D-424D-800A-35A27F96DE47}">
  <ds:schemaRefs>
    <ds:schemaRef ds:uri="http://schemas.microsoft.com/sharepoint/v3/contenttype/forms"/>
  </ds:schemaRefs>
</ds:datastoreItem>
</file>

<file path=customXml/itemProps3.xml><?xml version="1.0" encoding="utf-8"?>
<ds:datastoreItem xmlns:ds="http://schemas.openxmlformats.org/officeDocument/2006/customXml" ds:itemID="{9A694FF5-026B-487B-A8F7-284C10E23D09}">
  <ds:schemaRefs>
    <ds:schemaRef ds:uri="http://purl.org/dc/dcmitype/"/>
    <ds:schemaRef ds:uri="http://www.w3.org/XML/1998/namespace"/>
    <ds:schemaRef ds:uri="http://schemas.openxmlformats.org/package/2006/metadata/core-properties"/>
    <ds:schemaRef ds:uri="http://purl.org/dc/terms/"/>
    <ds:schemaRef ds:uri="bae00bd7-e897-4d2e-bb9a-ea482ccda028"/>
    <ds:schemaRef ds:uri="http://schemas.microsoft.com/office/2006/documentManagement/types"/>
    <ds:schemaRef ds:uri="http://purl.org/dc/elements/1.1/"/>
    <ds:schemaRef ds:uri="http://schemas.microsoft.com/office/infopath/2007/PartnerControls"/>
    <ds:schemaRef ds:uri="cea603c2-ca5e-47b0-a554-72d0b4bc82bf"/>
    <ds:schemaRef ds:uri="http://schemas.microsoft.com/office/2006/metadata/properties"/>
  </ds:schemaRefs>
</ds:datastoreItem>
</file>

<file path=customXml/itemProps4.xml><?xml version="1.0" encoding="utf-8"?>
<ds:datastoreItem xmlns:ds="http://schemas.openxmlformats.org/officeDocument/2006/customXml" ds:itemID="{E66639B3-85B8-4CC5-A1E9-9829245D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Jo Cook</cp:lastModifiedBy>
  <cp:revision>11</cp:revision>
  <cp:lastPrinted>2015-08-03T10:45:00Z</cp:lastPrinted>
  <dcterms:created xsi:type="dcterms:W3CDTF">2020-04-02T12:09:00Z</dcterms:created>
  <dcterms:modified xsi:type="dcterms:W3CDTF">2020-04-02T12:35:00Z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0x010100DD5D762741F1794091735B757ED4540E</vt:lpwstr>
  </property>
</Properties>
</file>